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E88" w:rsidRPr="00687E88" w:rsidRDefault="00687E88" w:rsidP="00687E88">
      <w:pPr>
        <w:widowControl w:val="0"/>
        <w:tabs>
          <w:tab w:val="left" w:pos="284"/>
        </w:tabs>
        <w:autoSpaceDE w:val="0"/>
        <w:autoSpaceDN w:val="0"/>
        <w:spacing w:after="0"/>
        <w:ind w:left="5103"/>
        <w:jc w:val="both"/>
        <w:rPr>
          <w:rFonts w:ascii="Times New Roman" w:hAnsi="Times New Roman"/>
          <w:szCs w:val="24"/>
          <w:lang w:val="pt-BR"/>
        </w:rPr>
      </w:pPr>
      <w:r w:rsidRPr="00687E88">
        <w:rPr>
          <w:rFonts w:ascii="Times New Roman" w:hAnsi="Times New Roman"/>
          <w:b/>
          <w:szCs w:val="24"/>
          <w:lang w:val="pt-BR"/>
        </w:rPr>
        <w:t>Processo:</w:t>
      </w:r>
      <w:r w:rsidRPr="00687E88">
        <w:rPr>
          <w:rFonts w:ascii="Times New Roman" w:hAnsi="Times New Roman"/>
          <w:szCs w:val="24"/>
          <w:lang w:val="pt-BR"/>
        </w:rPr>
        <w:t xml:space="preserve"> TC 018.644/2003-2. </w:t>
      </w:r>
    </w:p>
    <w:p w:rsidR="00687E88" w:rsidRPr="00687E88" w:rsidRDefault="00687E88" w:rsidP="00687E88">
      <w:pPr>
        <w:widowControl w:val="0"/>
        <w:tabs>
          <w:tab w:val="left" w:pos="284"/>
        </w:tabs>
        <w:autoSpaceDE w:val="0"/>
        <w:autoSpaceDN w:val="0"/>
        <w:spacing w:after="0"/>
        <w:ind w:left="5103"/>
        <w:jc w:val="both"/>
        <w:rPr>
          <w:rFonts w:ascii="Times New Roman" w:hAnsi="Times New Roman"/>
          <w:szCs w:val="24"/>
          <w:lang w:val="pt-BR"/>
        </w:rPr>
      </w:pPr>
      <w:r w:rsidRPr="00687E88">
        <w:rPr>
          <w:rFonts w:ascii="Times New Roman" w:hAnsi="Times New Roman"/>
          <w:b/>
          <w:szCs w:val="24"/>
          <w:lang w:val="pt-BR"/>
        </w:rPr>
        <w:t>Natureza:</w:t>
      </w:r>
      <w:r w:rsidRPr="00687E88">
        <w:rPr>
          <w:rFonts w:ascii="Times New Roman" w:hAnsi="Times New Roman"/>
          <w:szCs w:val="24"/>
          <w:lang w:val="pt-BR"/>
        </w:rPr>
        <w:t xml:space="preserve"> </w:t>
      </w:r>
      <w:r>
        <w:rPr>
          <w:rFonts w:ascii="Times New Roman" w:hAnsi="Times New Roman"/>
          <w:szCs w:val="24"/>
          <w:lang w:val="pt-BR"/>
        </w:rPr>
        <w:t>Tomada de Contas Especial</w:t>
      </w:r>
      <w:r w:rsidRPr="00687E88">
        <w:rPr>
          <w:rFonts w:ascii="Times New Roman" w:hAnsi="Times New Roman"/>
          <w:szCs w:val="24"/>
          <w:lang w:val="pt-BR"/>
        </w:rPr>
        <w:t>.</w:t>
      </w:r>
    </w:p>
    <w:p w:rsidR="00687E88" w:rsidRPr="00687E88" w:rsidRDefault="00687E88" w:rsidP="00687E88">
      <w:pPr>
        <w:widowControl w:val="0"/>
        <w:tabs>
          <w:tab w:val="left" w:pos="284"/>
        </w:tabs>
        <w:autoSpaceDE w:val="0"/>
        <w:autoSpaceDN w:val="0"/>
        <w:spacing w:after="0"/>
        <w:ind w:left="5103"/>
        <w:jc w:val="both"/>
        <w:rPr>
          <w:rFonts w:ascii="Times New Roman" w:hAnsi="Times New Roman"/>
          <w:szCs w:val="24"/>
          <w:lang w:val="pt-BR"/>
        </w:rPr>
      </w:pPr>
      <w:r w:rsidRPr="00687E88">
        <w:rPr>
          <w:rFonts w:ascii="Times New Roman" w:hAnsi="Times New Roman"/>
          <w:b/>
          <w:szCs w:val="24"/>
          <w:lang w:val="pt-BR"/>
        </w:rPr>
        <w:t>Responsáveis:</w:t>
      </w:r>
      <w:r w:rsidRPr="00687E88">
        <w:rPr>
          <w:rFonts w:ascii="Times New Roman" w:hAnsi="Times New Roman"/>
          <w:szCs w:val="24"/>
          <w:lang w:val="pt-BR"/>
        </w:rPr>
        <w:t xml:space="preserve"> </w:t>
      </w:r>
      <w:proofErr w:type="spellStart"/>
      <w:r>
        <w:rPr>
          <w:rFonts w:ascii="Times New Roman" w:hAnsi="Times New Roman"/>
          <w:szCs w:val="24"/>
          <w:lang w:val="pt-BR"/>
        </w:rPr>
        <w:t>Alter</w:t>
      </w:r>
      <w:proofErr w:type="spellEnd"/>
      <w:r>
        <w:rPr>
          <w:rFonts w:ascii="Times New Roman" w:hAnsi="Times New Roman"/>
          <w:szCs w:val="24"/>
          <w:lang w:val="pt-BR"/>
        </w:rPr>
        <w:t xml:space="preserve"> Alves Ferraz (falecido, CPF nº 001.692.501-72), Francisco Campos de Oliveira (CPF nº 011.296.276-91) e </w:t>
      </w:r>
      <w:proofErr w:type="spellStart"/>
      <w:r>
        <w:rPr>
          <w:rFonts w:ascii="Times New Roman" w:hAnsi="Times New Roman"/>
          <w:szCs w:val="24"/>
          <w:lang w:val="pt-BR"/>
        </w:rPr>
        <w:t>Gilton</w:t>
      </w:r>
      <w:proofErr w:type="spellEnd"/>
      <w:r>
        <w:rPr>
          <w:rFonts w:ascii="Times New Roman" w:hAnsi="Times New Roman"/>
          <w:szCs w:val="24"/>
          <w:lang w:val="pt-BR"/>
        </w:rPr>
        <w:t xml:space="preserve"> Andrade Santos (falecido, CPF nº 074.168.816-68).</w:t>
      </w:r>
    </w:p>
    <w:p w:rsidR="00687E88" w:rsidRPr="00687E88" w:rsidRDefault="00687E88" w:rsidP="00687E88">
      <w:pPr>
        <w:widowControl w:val="0"/>
        <w:tabs>
          <w:tab w:val="left" w:pos="284"/>
        </w:tabs>
        <w:autoSpaceDE w:val="0"/>
        <w:autoSpaceDN w:val="0"/>
        <w:spacing w:after="0"/>
        <w:ind w:left="5103"/>
        <w:jc w:val="both"/>
        <w:rPr>
          <w:rFonts w:ascii="Times New Roman" w:hAnsi="Times New Roman"/>
          <w:szCs w:val="24"/>
          <w:lang w:val="pt-BR"/>
        </w:rPr>
      </w:pPr>
      <w:r w:rsidRPr="00687E88">
        <w:rPr>
          <w:rFonts w:ascii="Times New Roman" w:hAnsi="Times New Roman"/>
          <w:b/>
          <w:szCs w:val="24"/>
          <w:lang w:val="pt-BR"/>
        </w:rPr>
        <w:t>Entidade</w:t>
      </w:r>
      <w:r w:rsidRPr="00687E88">
        <w:rPr>
          <w:rFonts w:ascii="Times New Roman" w:hAnsi="Times New Roman"/>
          <w:szCs w:val="24"/>
          <w:lang w:val="pt-BR"/>
        </w:rPr>
        <w:t xml:space="preserve">: </w:t>
      </w:r>
      <w:r>
        <w:rPr>
          <w:rFonts w:ascii="Times New Roman" w:hAnsi="Times New Roman"/>
          <w:szCs w:val="24"/>
          <w:lang w:val="pt-BR"/>
        </w:rPr>
        <w:t>Departamento Nacional de Estradas de Rodagem – 11º Distrito/MT</w:t>
      </w:r>
      <w:r w:rsidRPr="00687E88">
        <w:rPr>
          <w:rFonts w:ascii="Times New Roman" w:hAnsi="Times New Roman"/>
          <w:szCs w:val="24"/>
          <w:lang w:val="pt-BR"/>
        </w:rPr>
        <w:t>.</w:t>
      </w:r>
    </w:p>
    <w:p w:rsidR="00687E88" w:rsidRPr="00687E88" w:rsidRDefault="00687E88" w:rsidP="00687E88">
      <w:pPr>
        <w:widowControl w:val="0"/>
        <w:tabs>
          <w:tab w:val="left" w:pos="284"/>
        </w:tabs>
        <w:autoSpaceDE w:val="0"/>
        <w:autoSpaceDN w:val="0"/>
        <w:spacing w:after="0"/>
        <w:ind w:left="5103"/>
        <w:jc w:val="both"/>
        <w:rPr>
          <w:rFonts w:ascii="Times New Roman" w:hAnsi="Times New Roman"/>
          <w:szCs w:val="24"/>
          <w:lang w:val="pt-BR"/>
        </w:rPr>
      </w:pPr>
      <w:r w:rsidRPr="00687E88">
        <w:rPr>
          <w:rFonts w:ascii="Times New Roman" w:hAnsi="Times New Roman"/>
          <w:b/>
          <w:szCs w:val="24"/>
          <w:lang w:val="pt-BR"/>
        </w:rPr>
        <w:t>Advogados constituídos nos autos</w:t>
      </w:r>
      <w:r w:rsidRPr="00687E88">
        <w:rPr>
          <w:rFonts w:ascii="Times New Roman" w:hAnsi="Times New Roman"/>
          <w:szCs w:val="24"/>
          <w:lang w:val="pt-BR"/>
        </w:rPr>
        <w:t xml:space="preserve">: </w:t>
      </w:r>
      <w:r>
        <w:rPr>
          <w:rFonts w:ascii="Times New Roman" w:hAnsi="Times New Roman"/>
          <w:szCs w:val="24"/>
          <w:lang w:val="pt-BR"/>
        </w:rPr>
        <w:t>Maria Abadia Pereira de Souza Aguiar (OAB/MT 2.906), Carlos Roberto de Aguiar (OAB/MT 5.668)</w:t>
      </w:r>
      <w:r w:rsidRPr="00687E88">
        <w:rPr>
          <w:rFonts w:ascii="Times New Roman" w:hAnsi="Times New Roman"/>
          <w:szCs w:val="24"/>
          <w:lang w:val="pt-BR"/>
        </w:rPr>
        <w:t>.</w:t>
      </w:r>
    </w:p>
    <w:p w:rsidR="00687E88" w:rsidRPr="00687E88" w:rsidRDefault="00687E88" w:rsidP="00687E88">
      <w:pPr>
        <w:widowControl w:val="0"/>
        <w:tabs>
          <w:tab w:val="left" w:pos="284"/>
          <w:tab w:val="left" w:pos="1134"/>
        </w:tabs>
        <w:autoSpaceDE w:val="0"/>
        <w:autoSpaceDN w:val="0"/>
        <w:spacing w:after="60"/>
        <w:ind w:left="5103"/>
        <w:rPr>
          <w:rFonts w:ascii="Times New Roman" w:hAnsi="Times New Roman"/>
          <w:szCs w:val="24"/>
          <w:lang w:val="pt-BR"/>
        </w:rPr>
      </w:pPr>
    </w:p>
    <w:p w:rsidR="00687E88" w:rsidRPr="00687E88" w:rsidRDefault="00687E88" w:rsidP="00687E88">
      <w:pPr>
        <w:widowControl w:val="0"/>
        <w:tabs>
          <w:tab w:val="left" w:pos="284"/>
          <w:tab w:val="left" w:pos="1134"/>
        </w:tabs>
        <w:autoSpaceDE w:val="0"/>
        <w:autoSpaceDN w:val="0"/>
        <w:spacing w:after="60"/>
        <w:ind w:left="5103"/>
        <w:rPr>
          <w:rFonts w:ascii="Times New Roman" w:hAnsi="Times New Roman"/>
          <w:szCs w:val="24"/>
          <w:lang w:val="pt-BR"/>
        </w:rPr>
      </w:pPr>
    </w:p>
    <w:p w:rsidR="00687E88" w:rsidRPr="00687E88" w:rsidRDefault="00687E88" w:rsidP="00687E88">
      <w:pPr>
        <w:widowControl w:val="0"/>
        <w:tabs>
          <w:tab w:val="left" w:pos="284"/>
          <w:tab w:val="left" w:pos="1134"/>
        </w:tabs>
        <w:autoSpaceDE w:val="0"/>
        <w:autoSpaceDN w:val="0"/>
        <w:spacing w:after="60"/>
        <w:ind w:left="5103"/>
        <w:rPr>
          <w:rFonts w:ascii="Times New Roman" w:hAnsi="Times New Roman"/>
          <w:szCs w:val="24"/>
          <w:lang w:val="pt-BR"/>
        </w:rPr>
      </w:pPr>
    </w:p>
    <w:p w:rsidR="00687E88" w:rsidRPr="00687E88" w:rsidRDefault="00687E88" w:rsidP="00687E88">
      <w:pPr>
        <w:widowControl w:val="0"/>
        <w:tabs>
          <w:tab w:val="left" w:pos="284"/>
          <w:tab w:val="left" w:pos="1134"/>
        </w:tabs>
        <w:autoSpaceDE w:val="0"/>
        <w:autoSpaceDN w:val="0"/>
        <w:spacing w:after="60"/>
        <w:ind w:left="5103"/>
        <w:rPr>
          <w:rFonts w:ascii="Times New Roman" w:hAnsi="Times New Roman"/>
          <w:szCs w:val="24"/>
          <w:lang w:val="pt-BR"/>
        </w:rPr>
      </w:pPr>
    </w:p>
    <w:p w:rsidR="00687E88" w:rsidRPr="00687E88" w:rsidRDefault="00687E88" w:rsidP="00687E88">
      <w:pPr>
        <w:widowControl w:val="0"/>
        <w:tabs>
          <w:tab w:val="left" w:pos="284"/>
          <w:tab w:val="left" w:pos="1134"/>
        </w:tabs>
        <w:autoSpaceDE w:val="0"/>
        <w:autoSpaceDN w:val="0"/>
        <w:spacing w:after="60"/>
        <w:ind w:left="5103"/>
        <w:rPr>
          <w:rFonts w:ascii="Times New Roman" w:hAnsi="Times New Roman"/>
          <w:szCs w:val="24"/>
          <w:lang w:val="pt-BR"/>
        </w:rPr>
      </w:pPr>
    </w:p>
    <w:p w:rsidR="00687E88" w:rsidRPr="00687E88" w:rsidRDefault="00687E88" w:rsidP="00687E88">
      <w:pPr>
        <w:widowControl w:val="0"/>
        <w:tabs>
          <w:tab w:val="left" w:pos="284"/>
          <w:tab w:val="left" w:pos="1134"/>
        </w:tabs>
        <w:autoSpaceDE w:val="0"/>
        <w:autoSpaceDN w:val="0"/>
        <w:spacing w:after="60"/>
        <w:ind w:left="5103"/>
        <w:rPr>
          <w:rFonts w:ascii="Times New Roman" w:hAnsi="Times New Roman"/>
          <w:szCs w:val="24"/>
          <w:lang w:val="pt-BR"/>
        </w:rPr>
      </w:pPr>
    </w:p>
    <w:p w:rsidR="00E67241" w:rsidRPr="00CF67F3" w:rsidRDefault="00E67241" w:rsidP="00E67241">
      <w:pPr>
        <w:tabs>
          <w:tab w:val="left" w:pos="1134"/>
        </w:tabs>
        <w:spacing w:after="12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CF67F3">
        <w:rPr>
          <w:rFonts w:ascii="Times New Roman" w:hAnsi="Times New Roman"/>
          <w:sz w:val="24"/>
          <w:szCs w:val="24"/>
          <w:lang w:val="pt-BR"/>
        </w:rPr>
        <w:tab/>
        <w:t>Tratam os autos de Tomada de Contas Especial instaurada pelo inventariante do extinto DNER</w:t>
      </w:r>
      <w:r>
        <w:rPr>
          <w:rFonts w:ascii="Times New Roman" w:hAnsi="Times New Roman"/>
          <w:sz w:val="24"/>
          <w:szCs w:val="24"/>
          <w:lang w:val="pt-BR"/>
        </w:rPr>
        <w:t xml:space="preserve"> e </w:t>
      </w:r>
      <w:r w:rsidRPr="00CF67F3">
        <w:rPr>
          <w:rFonts w:ascii="Times New Roman" w:hAnsi="Times New Roman"/>
          <w:sz w:val="24"/>
          <w:szCs w:val="24"/>
          <w:lang w:val="pt-BR"/>
        </w:rPr>
        <w:t xml:space="preserve">concluída, em sua fase interna, pelo Ministério dos Transportes, em </w:t>
      </w:r>
      <w:r>
        <w:rPr>
          <w:rFonts w:ascii="Times New Roman" w:hAnsi="Times New Roman"/>
          <w:sz w:val="24"/>
          <w:szCs w:val="24"/>
          <w:lang w:val="pt-BR"/>
        </w:rPr>
        <w:t xml:space="preserve">face </w:t>
      </w:r>
      <w:r w:rsidRPr="00CF67F3">
        <w:rPr>
          <w:rFonts w:ascii="Times New Roman" w:hAnsi="Times New Roman"/>
          <w:sz w:val="24"/>
          <w:szCs w:val="24"/>
          <w:lang w:val="pt-BR"/>
        </w:rPr>
        <w:t xml:space="preserve">de pagamento indevido de indenização referente à desapropriação consensual de terras ocorrida no 11º Distrito Rodoviário Federal, no Estado de Mato Grosso. </w:t>
      </w:r>
    </w:p>
    <w:p w:rsidR="00AA7A76" w:rsidRDefault="00E67241" w:rsidP="00E67241">
      <w:pPr>
        <w:tabs>
          <w:tab w:val="left" w:pos="1134"/>
        </w:tabs>
        <w:spacing w:after="12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2.</w:t>
      </w:r>
      <w:r>
        <w:rPr>
          <w:rFonts w:ascii="Times New Roman" w:hAnsi="Times New Roman"/>
          <w:sz w:val="24"/>
          <w:szCs w:val="24"/>
          <w:lang w:val="pt-BR"/>
        </w:rPr>
        <w:tab/>
        <w:t>Durante a análise do processo para fins de montagem de cobrança executiva</w:t>
      </w:r>
      <w:r w:rsidR="00240A87" w:rsidRPr="00CA0006">
        <w:rPr>
          <w:rFonts w:ascii="Times New Roman" w:hAnsi="Times New Roman"/>
          <w:sz w:val="24"/>
          <w:szCs w:val="24"/>
          <w:lang w:val="pt-BR"/>
        </w:rPr>
        <w:t>, constatou-se, por meio da peça 10, p. 81, que o Sr. Alter Alves Ferraz faleceu na data de 26/2/2009. Tal fato evidencia que o supramencionado responsável, não obstante tenha recebido diversas comunicações</w:t>
      </w:r>
      <w:r w:rsidR="00E162B8">
        <w:rPr>
          <w:rFonts w:ascii="Times New Roman" w:hAnsi="Times New Roman"/>
          <w:sz w:val="24"/>
          <w:szCs w:val="24"/>
          <w:lang w:val="pt-BR"/>
        </w:rPr>
        <w:t xml:space="preserve"> após sua morte</w:t>
      </w:r>
      <w:r w:rsidR="00240A87" w:rsidRPr="00CA0006">
        <w:rPr>
          <w:rFonts w:ascii="Times New Roman" w:hAnsi="Times New Roman"/>
          <w:sz w:val="24"/>
          <w:szCs w:val="24"/>
          <w:lang w:val="pt-BR"/>
        </w:rPr>
        <w:t xml:space="preserve">, </w:t>
      </w:r>
      <w:r w:rsidR="00CA0006">
        <w:rPr>
          <w:rFonts w:ascii="Times New Roman" w:hAnsi="Times New Roman"/>
          <w:sz w:val="24"/>
          <w:szCs w:val="24"/>
          <w:lang w:val="pt-BR"/>
        </w:rPr>
        <w:t>não pode ser considerado notificado</w:t>
      </w:r>
      <w:r w:rsidR="00AA7A76">
        <w:rPr>
          <w:rFonts w:ascii="Times New Roman" w:hAnsi="Times New Roman"/>
          <w:sz w:val="24"/>
          <w:szCs w:val="24"/>
          <w:lang w:val="pt-BR"/>
        </w:rPr>
        <w:t xml:space="preserve"> dos seguintes Acórdãos:</w:t>
      </w:r>
    </w:p>
    <w:p w:rsidR="00D4588F" w:rsidRDefault="00D4588F" w:rsidP="00687E88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  <w:lang w:val="pt-BR"/>
        </w:rPr>
      </w:pPr>
    </w:p>
    <w:tbl>
      <w:tblPr>
        <w:tblStyle w:val="Tabelacomgrade"/>
        <w:tblW w:w="0" w:type="auto"/>
        <w:tblLook w:val="04A0"/>
      </w:tblPr>
      <w:tblGrid>
        <w:gridCol w:w="5197"/>
        <w:gridCol w:w="5198"/>
      </w:tblGrid>
      <w:tr w:rsidR="00AA7A76" w:rsidTr="00AA7A76">
        <w:tc>
          <w:tcPr>
            <w:tcW w:w="5197" w:type="dxa"/>
          </w:tcPr>
          <w:p w:rsidR="00AA7A76" w:rsidRPr="00AA7A76" w:rsidRDefault="00AA7A76" w:rsidP="00687E88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AA7A76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Acórdão</w:t>
            </w:r>
            <w:r w:rsidR="0072642A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:</w:t>
            </w:r>
          </w:p>
        </w:tc>
        <w:tc>
          <w:tcPr>
            <w:tcW w:w="5198" w:type="dxa"/>
          </w:tcPr>
          <w:p w:rsidR="00AA7A76" w:rsidRPr="00AA7A76" w:rsidRDefault="0072642A" w:rsidP="00687E88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Comunicação:</w:t>
            </w:r>
          </w:p>
        </w:tc>
      </w:tr>
      <w:tr w:rsidR="00AA7A76" w:rsidRPr="001B2BE3" w:rsidTr="00AA7A76">
        <w:tc>
          <w:tcPr>
            <w:tcW w:w="5197" w:type="dxa"/>
          </w:tcPr>
          <w:p w:rsidR="00AA7A76" w:rsidRDefault="00AA7A76" w:rsidP="00687E8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4544/2010</w:t>
            </w:r>
            <w:r w:rsidR="0072642A">
              <w:rPr>
                <w:rFonts w:ascii="Times New Roman" w:hAnsi="Times New Roman"/>
                <w:sz w:val="24"/>
                <w:szCs w:val="24"/>
                <w:lang w:val="pt-BR"/>
              </w:rPr>
              <w:t>-TCU-1ª Câmara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(peça 9, ps. 77-78)</w:t>
            </w:r>
          </w:p>
        </w:tc>
        <w:tc>
          <w:tcPr>
            <w:tcW w:w="5198" w:type="dxa"/>
          </w:tcPr>
          <w:p w:rsidR="00AA7A76" w:rsidRDefault="0072642A" w:rsidP="00687E8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728/2010 (peça 9, ps. 91-92)</w:t>
            </w:r>
            <w:r w:rsidR="002C60E0">
              <w:rPr>
                <w:rFonts w:ascii="Times New Roman" w:hAnsi="Times New Roman"/>
                <w:sz w:val="24"/>
                <w:szCs w:val="24"/>
                <w:lang w:val="pt-BR"/>
              </w:rPr>
              <w:t>;</w:t>
            </w:r>
          </w:p>
          <w:p w:rsidR="0072642A" w:rsidRDefault="0072642A" w:rsidP="00687E8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732/2010 (peça 9, p. 98), para sua procuradora</w:t>
            </w:r>
            <w:r w:rsidR="002C60E0">
              <w:rPr>
                <w:rFonts w:ascii="Times New Roman" w:hAnsi="Times New Roman"/>
                <w:sz w:val="24"/>
                <w:szCs w:val="24"/>
                <w:lang w:val="pt-BR"/>
              </w:rPr>
              <w:t>.</w:t>
            </w:r>
          </w:p>
        </w:tc>
      </w:tr>
      <w:tr w:rsidR="0072642A" w:rsidRPr="001B2BE3" w:rsidTr="00AA7A76">
        <w:tc>
          <w:tcPr>
            <w:tcW w:w="5197" w:type="dxa"/>
          </w:tcPr>
          <w:p w:rsidR="0072642A" w:rsidRDefault="0072642A" w:rsidP="00687E8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7086/2010-TCU-1ª Câmara (peça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pt-BR"/>
              </w:rPr>
              <w:t>9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pt-BR"/>
              </w:rPr>
              <w:t>, p. 135)</w:t>
            </w:r>
          </w:p>
        </w:tc>
        <w:tc>
          <w:tcPr>
            <w:tcW w:w="5198" w:type="dxa"/>
          </w:tcPr>
          <w:p w:rsidR="0072642A" w:rsidRDefault="0072642A" w:rsidP="00687E8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1225/2010 (peça 9, ps. 167-168)</w:t>
            </w:r>
            <w:r w:rsidR="002C60E0">
              <w:rPr>
                <w:rFonts w:ascii="Times New Roman" w:hAnsi="Times New Roman"/>
                <w:sz w:val="24"/>
                <w:szCs w:val="24"/>
                <w:lang w:val="pt-BR"/>
              </w:rPr>
              <w:t>;</w:t>
            </w:r>
          </w:p>
          <w:p w:rsidR="0072642A" w:rsidRDefault="0072642A" w:rsidP="00687E8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1228/2010 (peça 9, p. 177), para sua procuradora</w:t>
            </w:r>
            <w:r w:rsidR="002C60E0">
              <w:rPr>
                <w:rFonts w:ascii="Times New Roman" w:hAnsi="Times New Roman"/>
                <w:sz w:val="24"/>
                <w:szCs w:val="24"/>
                <w:lang w:val="pt-BR"/>
              </w:rPr>
              <w:t>.</w:t>
            </w:r>
          </w:p>
        </w:tc>
      </w:tr>
      <w:tr w:rsidR="00F67D16" w:rsidRPr="001B2BE3" w:rsidTr="00AA7A76">
        <w:tc>
          <w:tcPr>
            <w:tcW w:w="5197" w:type="dxa"/>
          </w:tcPr>
          <w:p w:rsidR="00F67D16" w:rsidRDefault="00F67D16" w:rsidP="00687E8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1237/2011-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pt-BR"/>
              </w:rPr>
              <w:t>TCU-Plenário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(peça 10, p. 39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pt-BR"/>
              </w:rPr>
              <w:t>)</w:t>
            </w:r>
            <w:proofErr w:type="gramEnd"/>
          </w:p>
        </w:tc>
        <w:tc>
          <w:tcPr>
            <w:tcW w:w="5198" w:type="dxa"/>
          </w:tcPr>
          <w:p w:rsidR="00F67D16" w:rsidRDefault="00F67D16" w:rsidP="00687E8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427/2011 (peça 10, p. 43)</w:t>
            </w:r>
            <w:r w:rsidR="002C60E0">
              <w:rPr>
                <w:rFonts w:ascii="Times New Roman" w:hAnsi="Times New Roman"/>
                <w:sz w:val="24"/>
                <w:szCs w:val="24"/>
                <w:lang w:val="pt-BR"/>
              </w:rPr>
              <w:t>;</w:t>
            </w:r>
          </w:p>
          <w:p w:rsidR="00F67D16" w:rsidRDefault="00F67D16" w:rsidP="00687E8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477/2011 (peça 10, p. 49), para sua procuradora</w:t>
            </w:r>
            <w:r w:rsidR="002C60E0">
              <w:rPr>
                <w:rFonts w:ascii="Times New Roman" w:hAnsi="Times New Roman"/>
                <w:sz w:val="24"/>
                <w:szCs w:val="24"/>
                <w:lang w:val="pt-BR"/>
              </w:rPr>
              <w:t>;</w:t>
            </w:r>
          </w:p>
          <w:p w:rsidR="00F67D16" w:rsidRDefault="00F67D16" w:rsidP="00D82116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869/2011 (peça 10, p. 85)</w:t>
            </w:r>
            <w:r w:rsidR="002C60E0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, </w:t>
            </w:r>
            <w:r w:rsidR="00D82116">
              <w:rPr>
                <w:rFonts w:ascii="Times New Roman" w:hAnsi="Times New Roman"/>
                <w:sz w:val="24"/>
                <w:szCs w:val="24"/>
                <w:lang w:val="pt-BR"/>
              </w:rPr>
              <w:t>a</w:t>
            </w:r>
            <w:r w:rsidR="002C60E0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Tania Borges Ferraz, como representante.</w:t>
            </w:r>
          </w:p>
        </w:tc>
      </w:tr>
      <w:tr w:rsidR="00F67D16" w:rsidRPr="001B2BE3" w:rsidTr="00AA7A76">
        <w:tc>
          <w:tcPr>
            <w:tcW w:w="5197" w:type="dxa"/>
          </w:tcPr>
          <w:p w:rsidR="00F67D16" w:rsidRDefault="002C60E0" w:rsidP="00687E8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1376/2012-TCU-1ª Câmara (peça 10, p. 133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pt-BR"/>
              </w:rPr>
              <w:t>)</w:t>
            </w:r>
            <w:proofErr w:type="gramEnd"/>
          </w:p>
        </w:tc>
        <w:tc>
          <w:tcPr>
            <w:tcW w:w="5198" w:type="dxa"/>
          </w:tcPr>
          <w:p w:rsidR="00F67D16" w:rsidRDefault="002C60E0" w:rsidP="00D82116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547/2012 (peça 37), </w:t>
            </w:r>
            <w:r w:rsidR="00D82116">
              <w:rPr>
                <w:rFonts w:ascii="Times New Roman" w:hAnsi="Times New Roman"/>
                <w:sz w:val="24"/>
                <w:szCs w:val="24"/>
                <w:lang w:val="pt-BR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pt-BR"/>
              </w:rPr>
              <w:t>Tania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Borges Ferraz, como espólio de Alter Alves Ferraz.</w:t>
            </w:r>
          </w:p>
        </w:tc>
      </w:tr>
    </w:tbl>
    <w:p w:rsidR="00AA7A76" w:rsidRDefault="00AA7A76" w:rsidP="00687E88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B0322A" w:rsidRDefault="00E67241" w:rsidP="00687E88">
      <w:pPr>
        <w:tabs>
          <w:tab w:val="left" w:pos="1134"/>
        </w:tabs>
        <w:spacing w:after="12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lastRenderedPageBreak/>
        <w:t>3</w:t>
      </w:r>
      <w:r w:rsidR="00D4588F">
        <w:rPr>
          <w:rFonts w:ascii="Times New Roman" w:hAnsi="Times New Roman"/>
          <w:sz w:val="24"/>
          <w:szCs w:val="24"/>
          <w:lang w:val="pt-BR"/>
        </w:rPr>
        <w:t>.</w:t>
      </w:r>
      <w:r w:rsidR="00D4588F">
        <w:rPr>
          <w:rFonts w:ascii="Times New Roman" w:hAnsi="Times New Roman"/>
          <w:sz w:val="24"/>
          <w:szCs w:val="24"/>
          <w:lang w:val="pt-BR"/>
        </w:rPr>
        <w:tab/>
      </w:r>
      <w:r w:rsidR="00D371B3">
        <w:rPr>
          <w:rFonts w:ascii="Times New Roman" w:hAnsi="Times New Roman"/>
          <w:sz w:val="24"/>
          <w:szCs w:val="24"/>
          <w:lang w:val="pt-BR"/>
        </w:rPr>
        <w:t>O responsável não pode ser considerado notificado, como afirmado acima, pois, conforme</w:t>
      </w:r>
      <w:r w:rsidR="00240A87" w:rsidRPr="00CA0006">
        <w:rPr>
          <w:rFonts w:ascii="Times New Roman" w:hAnsi="Times New Roman"/>
          <w:sz w:val="24"/>
          <w:szCs w:val="24"/>
          <w:lang w:val="pt-BR"/>
        </w:rPr>
        <w:t xml:space="preserve"> dispõe</w:t>
      </w:r>
      <w:r w:rsidR="00CA0006">
        <w:rPr>
          <w:rFonts w:ascii="Times New Roman" w:hAnsi="Times New Roman"/>
          <w:sz w:val="24"/>
          <w:szCs w:val="24"/>
          <w:lang w:val="pt-BR"/>
        </w:rPr>
        <w:t>m</w:t>
      </w:r>
      <w:r w:rsidR="00240A87" w:rsidRPr="00CA0006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CA0006">
        <w:rPr>
          <w:rFonts w:ascii="Times New Roman" w:hAnsi="Times New Roman"/>
          <w:sz w:val="24"/>
          <w:szCs w:val="24"/>
          <w:lang w:val="pt-BR"/>
        </w:rPr>
        <w:t>os incisos I e II do parágrafo único do art. 18-A da Resoluçã</w:t>
      </w:r>
      <w:r w:rsidR="003C7112">
        <w:rPr>
          <w:rFonts w:ascii="Times New Roman" w:hAnsi="Times New Roman"/>
          <w:sz w:val="24"/>
          <w:szCs w:val="24"/>
          <w:lang w:val="pt-BR"/>
        </w:rPr>
        <w:t>o 170/2004</w:t>
      </w:r>
      <w:proofErr w:type="gramStart"/>
      <w:r w:rsidR="003C7112">
        <w:rPr>
          <w:rFonts w:ascii="Times New Roman" w:hAnsi="Times New Roman"/>
          <w:sz w:val="24"/>
          <w:szCs w:val="24"/>
          <w:lang w:val="pt-BR"/>
        </w:rPr>
        <w:t>,</w:t>
      </w:r>
      <w:r w:rsidR="00D371B3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D82116">
        <w:rPr>
          <w:rFonts w:ascii="Times New Roman" w:hAnsi="Times New Roman"/>
          <w:sz w:val="24"/>
          <w:szCs w:val="24"/>
          <w:lang w:val="pt-BR"/>
        </w:rPr>
        <w:t>,</w:t>
      </w:r>
      <w:proofErr w:type="gramEnd"/>
      <w:r w:rsidR="00D82116">
        <w:rPr>
          <w:rFonts w:ascii="Times New Roman" w:hAnsi="Times New Roman"/>
          <w:sz w:val="24"/>
          <w:szCs w:val="24"/>
          <w:lang w:val="pt-BR"/>
        </w:rPr>
        <w:t xml:space="preserve"> em caso de responsável falecido, </w:t>
      </w:r>
      <w:r w:rsidR="00D371B3">
        <w:rPr>
          <w:rFonts w:ascii="Times New Roman" w:hAnsi="Times New Roman"/>
          <w:sz w:val="24"/>
          <w:szCs w:val="24"/>
          <w:lang w:val="pt-BR"/>
        </w:rPr>
        <w:t xml:space="preserve">as comunicações deverão ser encaminhadas </w:t>
      </w:r>
      <w:r w:rsidR="00D53EC7">
        <w:rPr>
          <w:rFonts w:ascii="Times New Roman" w:hAnsi="Times New Roman"/>
          <w:sz w:val="24"/>
          <w:szCs w:val="24"/>
          <w:lang w:val="pt-BR"/>
        </w:rPr>
        <w:t>(a)</w:t>
      </w:r>
      <w:r w:rsidR="00CA0006">
        <w:rPr>
          <w:rFonts w:ascii="Times New Roman" w:hAnsi="Times New Roman"/>
          <w:sz w:val="24"/>
          <w:szCs w:val="24"/>
          <w:lang w:val="pt-BR"/>
        </w:rPr>
        <w:t xml:space="preserve"> ao espólio, </w:t>
      </w:r>
      <w:r w:rsidR="00CA0006" w:rsidRPr="00CA0006">
        <w:rPr>
          <w:rFonts w:ascii="Times New Roman" w:hAnsi="Times New Roman"/>
          <w:sz w:val="24"/>
          <w:szCs w:val="24"/>
          <w:lang w:val="pt-BR"/>
        </w:rPr>
        <w:t>enquanto não homologada a partilha de bens entre os herdeiros, na pessoa do administrador provisório da herança ou do inventariante, se já tiver sido nomeado</w:t>
      </w:r>
      <w:r w:rsidR="00D82116">
        <w:rPr>
          <w:rFonts w:ascii="Times New Roman" w:hAnsi="Times New Roman"/>
          <w:sz w:val="24"/>
          <w:szCs w:val="24"/>
          <w:lang w:val="pt-BR"/>
        </w:rPr>
        <w:t>;</w:t>
      </w:r>
      <w:r w:rsidR="00CA0006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D82116">
        <w:rPr>
          <w:rFonts w:ascii="Times New Roman" w:hAnsi="Times New Roman"/>
          <w:sz w:val="24"/>
          <w:szCs w:val="24"/>
          <w:lang w:val="pt-BR"/>
        </w:rPr>
        <w:t>ou</w:t>
      </w:r>
      <w:r w:rsidR="00CA0006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D53EC7">
        <w:rPr>
          <w:rFonts w:ascii="Times New Roman" w:hAnsi="Times New Roman"/>
          <w:sz w:val="24"/>
          <w:szCs w:val="24"/>
          <w:lang w:val="pt-BR"/>
        </w:rPr>
        <w:t xml:space="preserve">(b) </w:t>
      </w:r>
      <w:r w:rsidR="00CA0006">
        <w:rPr>
          <w:rFonts w:ascii="Times New Roman" w:hAnsi="Times New Roman"/>
          <w:sz w:val="24"/>
          <w:szCs w:val="24"/>
          <w:lang w:val="pt-BR"/>
        </w:rPr>
        <w:t>aos herdeiros, após a h</w:t>
      </w:r>
      <w:r w:rsidR="00D371B3">
        <w:rPr>
          <w:rFonts w:ascii="Times New Roman" w:hAnsi="Times New Roman"/>
          <w:sz w:val="24"/>
          <w:szCs w:val="24"/>
          <w:lang w:val="pt-BR"/>
        </w:rPr>
        <w:t xml:space="preserve">omologação da partilha de bens. </w:t>
      </w:r>
      <w:r w:rsidR="00B0322A">
        <w:rPr>
          <w:rFonts w:ascii="Times New Roman" w:hAnsi="Times New Roman"/>
          <w:sz w:val="24"/>
          <w:szCs w:val="24"/>
          <w:lang w:val="pt-BR"/>
        </w:rPr>
        <w:t>Por conseguinte, os Ofícios 728/2010, 1225/2010 e 427/2011 devem ser considerados inválidos, tendo em vista que foram enviados diretamente ao responsável após sua morte.</w:t>
      </w:r>
    </w:p>
    <w:p w:rsidR="00015BC2" w:rsidRDefault="00E67241" w:rsidP="00687E88">
      <w:pPr>
        <w:tabs>
          <w:tab w:val="left" w:pos="1134"/>
        </w:tabs>
        <w:spacing w:after="12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4</w:t>
      </w:r>
      <w:r w:rsidR="00D4588F">
        <w:rPr>
          <w:rFonts w:ascii="Times New Roman" w:hAnsi="Times New Roman"/>
          <w:sz w:val="24"/>
          <w:szCs w:val="24"/>
          <w:lang w:val="pt-BR"/>
        </w:rPr>
        <w:t>.</w:t>
      </w:r>
      <w:r w:rsidR="00D4588F">
        <w:rPr>
          <w:rFonts w:ascii="Times New Roman" w:hAnsi="Times New Roman"/>
          <w:sz w:val="24"/>
          <w:szCs w:val="24"/>
          <w:lang w:val="pt-BR"/>
        </w:rPr>
        <w:tab/>
      </w:r>
      <w:r w:rsidR="00B0322A">
        <w:rPr>
          <w:rFonts w:ascii="Times New Roman" w:hAnsi="Times New Roman"/>
          <w:sz w:val="24"/>
          <w:szCs w:val="24"/>
          <w:lang w:val="pt-BR"/>
        </w:rPr>
        <w:t>Os Ofícios 732/2010, 1228/2010 e 477/2011, endereçados à procuradora do responsável, Sra. Maria Abadia Pereira de Souza Aguiar, igualmente não podem ser considerados válidos, pois, conforme aduz o art. 682, inciso II, do Código Civil, o mandato cessa com a morte de qualquer das partes, o que se aplica ao caso</w:t>
      </w:r>
      <w:r w:rsidR="00D82116">
        <w:rPr>
          <w:rFonts w:ascii="Times New Roman" w:hAnsi="Times New Roman"/>
          <w:sz w:val="24"/>
          <w:szCs w:val="24"/>
          <w:lang w:val="pt-BR"/>
        </w:rPr>
        <w:t xml:space="preserve"> em tela</w:t>
      </w:r>
      <w:r w:rsidR="00B0322A">
        <w:rPr>
          <w:rFonts w:ascii="Times New Roman" w:hAnsi="Times New Roman"/>
          <w:sz w:val="24"/>
          <w:szCs w:val="24"/>
          <w:lang w:val="pt-BR"/>
        </w:rPr>
        <w:t>.</w:t>
      </w:r>
    </w:p>
    <w:p w:rsidR="001479D1" w:rsidRDefault="00E67241" w:rsidP="00687E88">
      <w:pPr>
        <w:tabs>
          <w:tab w:val="left" w:pos="1134"/>
        </w:tabs>
        <w:spacing w:after="12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5</w:t>
      </w:r>
      <w:r w:rsidR="00D4588F">
        <w:rPr>
          <w:rFonts w:ascii="Times New Roman" w:hAnsi="Times New Roman"/>
          <w:sz w:val="24"/>
          <w:szCs w:val="24"/>
          <w:lang w:val="pt-BR"/>
        </w:rPr>
        <w:t>.</w:t>
      </w:r>
      <w:r w:rsidR="00D4588F">
        <w:rPr>
          <w:rFonts w:ascii="Times New Roman" w:hAnsi="Times New Roman"/>
          <w:sz w:val="24"/>
          <w:szCs w:val="24"/>
          <w:lang w:val="pt-BR"/>
        </w:rPr>
        <w:tab/>
      </w:r>
      <w:r w:rsidR="00F87032">
        <w:rPr>
          <w:rFonts w:ascii="Times New Roman" w:hAnsi="Times New Roman"/>
          <w:sz w:val="24"/>
          <w:szCs w:val="24"/>
          <w:lang w:val="pt-BR"/>
        </w:rPr>
        <w:t>C</w:t>
      </w:r>
      <w:r w:rsidR="00FC5044">
        <w:rPr>
          <w:rFonts w:ascii="Times New Roman" w:hAnsi="Times New Roman"/>
          <w:sz w:val="24"/>
          <w:szCs w:val="24"/>
          <w:lang w:val="pt-BR"/>
        </w:rPr>
        <w:t>onforme consulta de certidões, peça 27 do</w:t>
      </w:r>
      <w:r w:rsidR="00F87032">
        <w:rPr>
          <w:rFonts w:ascii="Times New Roman" w:hAnsi="Times New Roman"/>
          <w:sz w:val="24"/>
          <w:szCs w:val="24"/>
          <w:lang w:val="pt-BR"/>
        </w:rPr>
        <w:t xml:space="preserve"> TC 002.021/2003-4</w:t>
      </w:r>
      <w:r w:rsidR="00FC5044">
        <w:rPr>
          <w:rFonts w:ascii="Times New Roman" w:hAnsi="Times New Roman"/>
          <w:sz w:val="24"/>
          <w:szCs w:val="24"/>
          <w:lang w:val="pt-BR"/>
        </w:rPr>
        <w:t>,</w:t>
      </w:r>
      <w:r w:rsidR="00015BC2">
        <w:rPr>
          <w:rFonts w:ascii="Times New Roman" w:hAnsi="Times New Roman"/>
          <w:sz w:val="24"/>
          <w:szCs w:val="24"/>
          <w:lang w:val="pt-BR"/>
        </w:rPr>
        <w:t xml:space="preserve"> verifica-se que, pelos registros cartoriais, aparentemente, </w:t>
      </w:r>
      <w:r w:rsidR="00F87032">
        <w:rPr>
          <w:rFonts w:ascii="Times New Roman" w:hAnsi="Times New Roman"/>
          <w:sz w:val="24"/>
          <w:szCs w:val="24"/>
          <w:lang w:val="pt-BR"/>
        </w:rPr>
        <w:t>a partilha</w:t>
      </w:r>
      <w:r w:rsidR="00FC5044">
        <w:rPr>
          <w:rFonts w:ascii="Times New Roman" w:hAnsi="Times New Roman"/>
          <w:sz w:val="24"/>
          <w:szCs w:val="24"/>
          <w:lang w:val="pt-BR"/>
        </w:rPr>
        <w:t xml:space="preserve"> dos bens do responsável</w:t>
      </w:r>
      <w:r w:rsidR="00D82116">
        <w:rPr>
          <w:rFonts w:ascii="Times New Roman" w:hAnsi="Times New Roman"/>
          <w:sz w:val="24"/>
          <w:szCs w:val="24"/>
          <w:lang w:val="pt-BR"/>
        </w:rPr>
        <w:t xml:space="preserve"> se deu em </w:t>
      </w:r>
      <w:r w:rsidR="00F87032">
        <w:rPr>
          <w:rFonts w:ascii="Times New Roman" w:hAnsi="Times New Roman"/>
          <w:sz w:val="24"/>
          <w:szCs w:val="24"/>
          <w:lang w:val="pt-BR"/>
        </w:rPr>
        <w:t>6/8/2009</w:t>
      </w:r>
      <w:r w:rsidR="00015BC2">
        <w:rPr>
          <w:rFonts w:ascii="Times New Roman" w:hAnsi="Times New Roman"/>
          <w:sz w:val="24"/>
          <w:szCs w:val="24"/>
          <w:lang w:val="pt-BR"/>
        </w:rPr>
        <w:t>. A fim de</w:t>
      </w:r>
      <w:r w:rsidR="00F87032">
        <w:rPr>
          <w:rFonts w:ascii="Times New Roman" w:hAnsi="Times New Roman"/>
          <w:sz w:val="24"/>
          <w:szCs w:val="24"/>
          <w:lang w:val="pt-BR"/>
        </w:rPr>
        <w:t xml:space="preserve"> sanar tal dúvida, propõe-se diligenciar o Cartório do 7º Ofício de Cuiabá para que </w:t>
      </w:r>
      <w:r w:rsidR="00015BC2">
        <w:rPr>
          <w:rFonts w:ascii="Times New Roman" w:hAnsi="Times New Roman"/>
          <w:sz w:val="24"/>
          <w:szCs w:val="24"/>
          <w:lang w:val="pt-BR"/>
        </w:rPr>
        <w:t xml:space="preserve">envie cópia de toda documentação atinente ao inventário desse </w:t>
      </w:r>
      <w:r w:rsidR="00015BC2">
        <w:rPr>
          <w:rFonts w:ascii="Times New Roman" w:hAnsi="Times New Roman"/>
          <w:i/>
          <w:sz w:val="24"/>
          <w:szCs w:val="24"/>
          <w:lang w:val="pt-BR"/>
        </w:rPr>
        <w:t>de cujus</w:t>
      </w:r>
      <w:r w:rsidR="00015BC2">
        <w:rPr>
          <w:rFonts w:ascii="Times New Roman" w:hAnsi="Times New Roman"/>
          <w:sz w:val="24"/>
          <w:szCs w:val="24"/>
          <w:lang w:val="pt-BR"/>
        </w:rPr>
        <w:t>. Assim sendo, caso se confirm</w:t>
      </w:r>
      <w:r w:rsidR="00D82116">
        <w:rPr>
          <w:rFonts w:ascii="Times New Roman" w:hAnsi="Times New Roman"/>
          <w:sz w:val="24"/>
          <w:szCs w:val="24"/>
          <w:lang w:val="pt-BR"/>
        </w:rPr>
        <w:t>e a data da partilha dos bens (</w:t>
      </w:r>
      <w:r w:rsidR="00015BC2">
        <w:rPr>
          <w:rFonts w:ascii="Times New Roman" w:hAnsi="Times New Roman"/>
          <w:sz w:val="24"/>
          <w:szCs w:val="24"/>
          <w:lang w:val="pt-BR"/>
        </w:rPr>
        <w:t xml:space="preserve">6/8/2009), os Ofícios 869/2011 e 547/2012 devem ser considerados inválidos, pois deveriam </w:t>
      </w:r>
      <w:r w:rsidR="001479D1">
        <w:rPr>
          <w:rFonts w:ascii="Times New Roman" w:hAnsi="Times New Roman"/>
          <w:sz w:val="24"/>
          <w:szCs w:val="24"/>
          <w:lang w:val="pt-BR"/>
        </w:rPr>
        <w:t>ter sido</w:t>
      </w:r>
      <w:r w:rsidR="00015BC2">
        <w:rPr>
          <w:rFonts w:ascii="Times New Roman" w:hAnsi="Times New Roman"/>
          <w:sz w:val="24"/>
          <w:szCs w:val="24"/>
          <w:lang w:val="pt-BR"/>
        </w:rPr>
        <w:t xml:space="preserve"> encaminhados aos herdeiros (Res. 170/2004, art. 18-A, parágrafo único, II).</w:t>
      </w:r>
    </w:p>
    <w:p w:rsidR="00956C36" w:rsidRDefault="00E67241" w:rsidP="00687E88">
      <w:pPr>
        <w:tabs>
          <w:tab w:val="left" w:pos="1134"/>
        </w:tabs>
        <w:spacing w:after="12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6</w:t>
      </w:r>
      <w:r w:rsidR="00D4588F">
        <w:rPr>
          <w:rFonts w:ascii="Times New Roman" w:hAnsi="Times New Roman"/>
          <w:sz w:val="24"/>
          <w:szCs w:val="24"/>
          <w:lang w:val="pt-BR"/>
        </w:rPr>
        <w:t>.</w:t>
      </w:r>
      <w:r w:rsidR="00D4588F">
        <w:rPr>
          <w:rFonts w:ascii="Times New Roman" w:hAnsi="Times New Roman"/>
          <w:sz w:val="24"/>
          <w:szCs w:val="24"/>
          <w:lang w:val="pt-BR"/>
        </w:rPr>
        <w:tab/>
      </w:r>
      <w:r w:rsidR="00956C36">
        <w:rPr>
          <w:rFonts w:ascii="Times New Roman" w:hAnsi="Times New Roman"/>
          <w:sz w:val="24"/>
          <w:szCs w:val="24"/>
          <w:lang w:val="pt-BR"/>
        </w:rPr>
        <w:t xml:space="preserve">Ante o exposto, </w:t>
      </w:r>
      <w:r w:rsidR="0097523E">
        <w:rPr>
          <w:rFonts w:ascii="Times New Roman" w:hAnsi="Times New Roman"/>
          <w:sz w:val="24"/>
          <w:szCs w:val="24"/>
          <w:lang w:val="pt-BR"/>
        </w:rPr>
        <w:t>submeto os autos à consideração superior, propondo:</w:t>
      </w:r>
    </w:p>
    <w:p w:rsidR="00956C36" w:rsidRDefault="001B2BE3" w:rsidP="001B2BE3">
      <w:pPr>
        <w:spacing w:after="120" w:line="240" w:lineRule="auto"/>
        <w:ind w:left="2568" w:hanging="357"/>
        <w:jc w:val="both"/>
        <w:rPr>
          <w:rFonts w:ascii="Times New Roman" w:hAnsi="Times New Roman"/>
          <w:sz w:val="24"/>
          <w:szCs w:val="24"/>
          <w:lang w:val="pt-BR"/>
        </w:rPr>
      </w:pPr>
      <w:proofErr w:type="gramStart"/>
      <w:r>
        <w:rPr>
          <w:rFonts w:ascii="Times New Roman" w:hAnsi="Times New Roman"/>
          <w:sz w:val="24"/>
          <w:szCs w:val="24"/>
          <w:lang w:val="pt-BR"/>
        </w:rPr>
        <w:t>a.</w:t>
      </w:r>
      <w:proofErr w:type="gramEnd"/>
      <w:r>
        <w:rPr>
          <w:rFonts w:ascii="Times New Roman" w:hAnsi="Times New Roman"/>
          <w:sz w:val="24"/>
          <w:szCs w:val="24"/>
          <w:lang w:val="pt-BR"/>
        </w:rPr>
        <w:tab/>
      </w:r>
      <w:r w:rsidR="00956C36">
        <w:rPr>
          <w:rFonts w:ascii="Times New Roman" w:hAnsi="Times New Roman"/>
          <w:sz w:val="24"/>
          <w:szCs w:val="24"/>
          <w:lang w:val="pt-BR"/>
        </w:rPr>
        <w:t>Diligenciar o Cartório do 7º Ofício de Cuiabá para que</w:t>
      </w:r>
      <w:r w:rsidR="0097523E">
        <w:rPr>
          <w:rFonts w:ascii="Times New Roman" w:hAnsi="Times New Roman"/>
          <w:sz w:val="24"/>
          <w:szCs w:val="24"/>
          <w:lang w:val="pt-BR"/>
        </w:rPr>
        <w:t>, visando instruir os autos do TC 018.644/2003-2, envie a este Tribunal cópia da escritura do inventário dos bens do Sr. Alter Alves Ferraz (CPF nº 001.692.501-72), acompanhada de todos os documentos do cônjuge e herdeiros, incluindo dados pessoais como: nome, endereço completo, número de CPF, profissão etc; bem como encaminhe demais informações e documentação pertinentes ao referido inventário;</w:t>
      </w:r>
    </w:p>
    <w:p w:rsidR="0097523E" w:rsidRDefault="0097523E" w:rsidP="001B2BE3">
      <w:pPr>
        <w:pStyle w:val="TextosemFormatao"/>
        <w:spacing w:after="120"/>
        <w:ind w:left="2568" w:hanging="357"/>
        <w:jc w:val="both"/>
        <w:rPr>
          <w:rFonts w:ascii="Times New Roman" w:hAnsi="Times New Roman"/>
          <w:iCs/>
          <w:sz w:val="24"/>
          <w:szCs w:val="24"/>
          <w:lang w:val="pt-BR" w:eastAsia="pt-BR"/>
        </w:rPr>
      </w:pPr>
      <w:proofErr w:type="gramStart"/>
      <w:r>
        <w:rPr>
          <w:rFonts w:ascii="Times New Roman" w:hAnsi="Times New Roman"/>
          <w:sz w:val="24"/>
          <w:szCs w:val="24"/>
          <w:lang w:val="pt-BR"/>
        </w:rPr>
        <w:t>b</w:t>
      </w:r>
      <w:r w:rsidR="001B2BE3">
        <w:rPr>
          <w:rFonts w:ascii="Times New Roman" w:hAnsi="Times New Roman"/>
          <w:sz w:val="24"/>
          <w:szCs w:val="24"/>
          <w:lang w:val="pt-BR"/>
        </w:rPr>
        <w:t>.</w:t>
      </w:r>
      <w:proofErr w:type="gramEnd"/>
      <w:r w:rsidR="001B2BE3">
        <w:rPr>
          <w:rFonts w:ascii="Times New Roman" w:hAnsi="Times New Roman"/>
          <w:sz w:val="24"/>
          <w:szCs w:val="24"/>
          <w:lang w:val="pt-BR"/>
        </w:rPr>
        <w:tab/>
      </w:r>
      <w:r>
        <w:rPr>
          <w:rFonts w:ascii="Times New Roman" w:hAnsi="Times New Roman"/>
          <w:sz w:val="24"/>
          <w:szCs w:val="24"/>
          <w:lang w:val="pt-BR"/>
        </w:rPr>
        <w:t>De posse das informações obtidas na diligência supra, encaminhar os autos ao Serviço de Administração desta Secretaria para que promova nova(s) notificação/comunicação(</w:t>
      </w:r>
      <w:proofErr w:type="spellStart"/>
      <w:r>
        <w:rPr>
          <w:rFonts w:ascii="Times New Roman" w:hAnsi="Times New Roman"/>
          <w:sz w:val="24"/>
          <w:szCs w:val="24"/>
          <w:lang w:val="pt-BR"/>
        </w:rPr>
        <w:t>ões</w:t>
      </w:r>
      <w:proofErr w:type="spellEnd"/>
      <w:r>
        <w:rPr>
          <w:rFonts w:ascii="Times New Roman" w:hAnsi="Times New Roman"/>
          <w:sz w:val="24"/>
          <w:szCs w:val="24"/>
          <w:lang w:val="pt-BR"/>
        </w:rPr>
        <w:t>) das decisões proferidas no</w:t>
      </w:r>
      <w:r w:rsidR="00DF6739">
        <w:rPr>
          <w:rFonts w:ascii="Times New Roman" w:hAnsi="Times New Roman"/>
          <w:sz w:val="24"/>
          <w:szCs w:val="24"/>
          <w:lang w:val="pt-BR"/>
        </w:rPr>
        <w:t>s</w:t>
      </w:r>
      <w:r>
        <w:rPr>
          <w:rFonts w:ascii="Times New Roman" w:hAnsi="Times New Roman"/>
          <w:sz w:val="24"/>
          <w:szCs w:val="24"/>
          <w:lang w:val="pt-BR"/>
        </w:rPr>
        <w:t xml:space="preserve"> Acórdão</w:t>
      </w:r>
      <w:r w:rsidR="00DF6739">
        <w:rPr>
          <w:rFonts w:ascii="Times New Roman" w:hAnsi="Times New Roman"/>
          <w:sz w:val="24"/>
          <w:szCs w:val="24"/>
          <w:lang w:val="pt-BR"/>
        </w:rPr>
        <w:t>s</w:t>
      </w:r>
      <w:r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DF6739">
        <w:rPr>
          <w:rFonts w:ascii="Times New Roman" w:hAnsi="Times New Roman"/>
          <w:sz w:val="24"/>
          <w:szCs w:val="24"/>
          <w:lang w:val="pt-BR"/>
        </w:rPr>
        <w:t>4544/2010-TCU-1ª Câmara, 7086/2010-TCU-1ª Câmara</w:t>
      </w:r>
      <w:r>
        <w:rPr>
          <w:rFonts w:ascii="Times New Roman" w:hAnsi="Times New Roman"/>
          <w:sz w:val="24"/>
          <w:szCs w:val="24"/>
          <w:lang w:val="pt-BR"/>
        </w:rPr>
        <w:t>,</w:t>
      </w:r>
      <w:r w:rsidR="00DF6739">
        <w:rPr>
          <w:rFonts w:ascii="Times New Roman" w:hAnsi="Times New Roman"/>
          <w:sz w:val="24"/>
          <w:szCs w:val="24"/>
          <w:lang w:val="pt-BR"/>
        </w:rPr>
        <w:t xml:space="preserve"> 1237/2011-TCU-Plenário e 1376/2012-TCU-1ª Câmara,</w:t>
      </w:r>
      <w:r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FC753C">
        <w:rPr>
          <w:rFonts w:ascii="Times New Roman" w:hAnsi="Times New Roman"/>
          <w:iCs/>
          <w:sz w:val="24"/>
          <w:szCs w:val="24"/>
          <w:lang w:val="pt-BR" w:eastAsia="pt-BR"/>
        </w:rPr>
        <w:t>ob</w:t>
      </w:r>
      <w:r w:rsidR="00D82116">
        <w:rPr>
          <w:rFonts w:ascii="Times New Roman" w:hAnsi="Times New Roman"/>
          <w:iCs/>
          <w:sz w:val="24"/>
          <w:szCs w:val="24"/>
          <w:lang w:val="pt-BR" w:eastAsia="pt-BR"/>
        </w:rPr>
        <w:t>servando o previsto no  art. 18-</w:t>
      </w:r>
      <w:r w:rsidRPr="00FC753C">
        <w:rPr>
          <w:rFonts w:ascii="Times New Roman" w:hAnsi="Times New Roman"/>
          <w:iCs/>
          <w:sz w:val="24"/>
          <w:szCs w:val="24"/>
          <w:lang w:val="pt-BR" w:eastAsia="pt-BR"/>
        </w:rPr>
        <w:t>A, parágrafo único, incisos I e II, da Resolução-TCU 170/200</w:t>
      </w:r>
      <w:r w:rsidR="00DF6739">
        <w:rPr>
          <w:rFonts w:ascii="Times New Roman" w:hAnsi="Times New Roman"/>
          <w:iCs/>
          <w:sz w:val="24"/>
          <w:szCs w:val="24"/>
          <w:lang w:val="pt-BR" w:eastAsia="pt-BR"/>
        </w:rPr>
        <w:t>4; e</w:t>
      </w:r>
    </w:p>
    <w:p w:rsidR="00DF6739" w:rsidRPr="00B6559D" w:rsidRDefault="001B2BE3" w:rsidP="001B2BE3">
      <w:pPr>
        <w:pStyle w:val="TextosemFormatao"/>
        <w:spacing w:after="120"/>
        <w:ind w:left="2568" w:hanging="357"/>
        <w:jc w:val="both"/>
        <w:rPr>
          <w:rFonts w:ascii="Times New Roman" w:hAnsi="Times New Roman"/>
          <w:iCs/>
          <w:sz w:val="24"/>
          <w:szCs w:val="24"/>
          <w:lang w:val="pt-BR" w:eastAsia="pt-BR"/>
        </w:rPr>
      </w:pPr>
      <w:proofErr w:type="gramStart"/>
      <w:r>
        <w:rPr>
          <w:rFonts w:ascii="Times New Roman" w:hAnsi="Times New Roman"/>
          <w:iCs/>
          <w:sz w:val="24"/>
          <w:szCs w:val="24"/>
          <w:lang w:val="pt-BR" w:eastAsia="pt-BR"/>
        </w:rPr>
        <w:t>c.</w:t>
      </w:r>
      <w:proofErr w:type="gramEnd"/>
      <w:r>
        <w:rPr>
          <w:rFonts w:ascii="Times New Roman" w:hAnsi="Times New Roman"/>
          <w:iCs/>
          <w:sz w:val="24"/>
          <w:szCs w:val="24"/>
          <w:lang w:val="pt-BR" w:eastAsia="pt-BR"/>
        </w:rPr>
        <w:tab/>
      </w:r>
      <w:r w:rsidR="00DF6739">
        <w:rPr>
          <w:rFonts w:ascii="Times New Roman" w:hAnsi="Times New Roman"/>
          <w:iCs/>
          <w:sz w:val="24"/>
          <w:szCs w:val="24"/>
          <w:lang w:val="pt-BR" w:eastAsia="pt-BR"/>
        </w:rPr>
        <w:t>Dar prosseguimento, assim que atendidos os itens anteriores, aos processos de cobrança executiva já autuados.</w:t>
      </w:r>
    </w:p>
    <w:p w:rsidR="00687E88" w:rsidRDefault="00687E88" w:rsidP="00687E88">
      <w:pPr>
        <w:pStyle w:val="Corpodetexto3"/>
        <w:tabs>
          <w:tab w:val="left" w:pos="1134"/>
        </w:tabs>
        <w:jc w:val="both"/>
        <w:rPr>
          <w:sz w:val="24"/>
          <w:szCs w:val="24"/>
        </w:rPr>
      </w:pPr>
    </w:p>
    <w:p w:rsidR="00D82116" w:rsidRPr="00687E88" w:rsidRDefault="00D82116" w:rsidP="00687E88">
      <w:pPr>
        <w:pStyle w:val="Corpodetexto3"/>
        <w:tabs>
          <w:tab w:val="left" w:pos="1134"/>
        </w:tabs>
        <w:jc w:val="both"/>
        <w:rPr>
          <w:sz w:val="24"/>
          <w:szCs w:val="24"/>
        </w:rPr>
      </w:pPr>
    </w:p>
    <w:p w:rsidR="00687E88" w:rsidRPr="00687E88" w:rsidRDefault="00687E88" w:rsidP="00687E88">
      <w:pPr>
        <w:pStyle w:val="Corpodetexto3"/>
        <w:tabs>
          <w:tab w:val="left" w:pos="1134"/>
        </w:tabs>
        <w:jc w:val="both"/>
        <w:rPr>
          <w:sz w:val="24"/>
          <w:szCs w:val="24"/>
        </w:rPr>
      </w:pPr>
      <w:proofErr w:type="spellStart"/>
      <w:r w:rsidRPr="00687E88">
        <w:rPr>
          <w:sz w:val="24"/>
          <w:szCs w:val="24"/>
        </w:rPr>
        <w:t>Secex</w:t>
      </w:r>
      <w:proofErr w:type="spellEnd"/>
      <w:r w:rsidRPr="00687E88">
        <w:rPr>
          <w:sz w:val="24"/>
          <w:szCs w:val="24"/>
        </w:rPr>
        <w:t xml:space="preserve">/MT, </w:t>
      </w:r>
      <w:proofErr w:type="gramStart"/>
      <w:r>
        <w:rPr>
          <w:sz w:val="24"/>
          <w:szCs w:val="24"/>
        </w:rPr>
        <w:t>4</w:t>
      </w:r>
      <w:proofErr w:type="gramEnd"/>
      <w:r w:rsidRPr="00687E88">
        <w:rPr>
          <w:sz w:val="24"/>
          <w:szCs w:val="24"/>
        </w:rPr>
        <w:t xml:space="preserve"> de </w:t>
      </w:r>
      <w:r>
        <w:rPr>
          <w:sz w:val="24"/>
          <w:szCs w:val="24"/>
        </w:rPr>
        <w:t>abril</w:t>
      </w:r>
      <w:r w:rsidRPr="00687E88">
        <w:rPr>
          <w:sz w:val="24"/>
          <w:szCs w:val="24"/>
        </w:rPr>
        <w:t xml:space="preserve"> de 201</w:t>
      </w:r>
      <w:r>
        <w:rPr>
          <w:sz w:val="24"/>
          <w:szCs w:val="24"/>
        </w:rPr>
        <w:t>3</w:t>
      </w:r>
      <w:r w:rsidRPr="00687E88">
        <w:rPr>
          <w:sz w:val="24"/>
          <w:szCs w:val="24"/>
        </w:rPr>
        <w:t>.</w:t>
      </w:r>
    </w:p>
    <w:p w:rsidR="00687E88" w:rsidRDefault="00687E88" w:rsidP="00687E88">
      <w:pPr>
        <w:pStyle w:val="Corpodetexto3"/>
        <w:tabs>
          <w:tab w:val="left" w:pos="1134"/>
        </w:tabs>
        <w:spacing w:after="0"/>
        <w:jc w:val="both"/>
        <w:rPr>
          <w:sz w:val="24"/>
          <w:szCs w:val="24"/>
        </w:rPr>
      </w:pPr>
    </w:p>
    <w:p w:rsidR="00D82116" w:rsidRDefault="00D82116" w:rsidP="00D82116">
      <w:pPr>
        <w:pStyle w:val="D"/>
        <w:outlineLvl w:val="0"/>
        <w:rPr>
          <w:szCs w:val="24"/>
        </w:rPr>
      </w:pPr>
      <w:r>
        <w:rPr>
          <w:i/>
          <w:color w:val="FFFFFF"/>
          <w:szCs w:val="24"/>
          <w:u w:val="single"/>
        </w:rPr>
        <w:t>.</w:t>
      </w:r>
      <w:r>
        <w:rPr>
          <w:i/>
          <w:szCs w:val="24"/>
          <w:u w:val="single"/>
        </w:rPr>
        <w:t xml:space="preserve">      (Assinado eletronicamente</w:t>
      </w:r>
      <w:proofErr w:type="gramStart"/>
      <w:r>
        <w:rPr>
          <w:i/>
          <w:szCs w:val="24"/>
          <w:u w:val="single"/>
        </w:rPr>
        <w:t>)</w:t>
      </w:r>
      <w:r w:rsidRPr="00F25413">
        <w:rPr>
          <w:i/>
          <w:szCs w:val="24"/>
          <w:u w:val="single"/>
        </w:rPr>
        <w:t xml:space="preserve"> </w:t>
      </w:r>
      <w:r>
        <w:rPr>
          <w:i/>
          <w:szCs w:val="24"/>
          <w:u w:val="single"/>
        </w:rPr>
        <w:t xml:space="preserve">  </w:t>
      </w:r>
      <w:r w:rsidRPr="00F25413">
        <w:rPr>
          <w:i/>
          <w:szCs w:val="24"/>
          <w:u w:val="single"/>
        </w:rPr>
        <w:t xml:space="preserve">   </w:t>
      </w:r>
      <w:r w:rsidRPr="00F25413">
        <w:rPr>
          <w:i/>
          <w:color w:val="FFFFFF"/>
          <w:szCs w:val="24"/>
          <w:u w:val="single"/>
        </w:rPr>
        <w:t>.</w:t>
      </w:r>
      <w:proofErr w:type="gramEnd"/>
    </w:p>
    <w:p w:rsidR="0052026B" w:rsidRPr="00BE4E2C" w:rsidRDefault="00FC5044" w:rsidP="0052026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Rena</w:t>
      </w:r>
      <w:r w:rsidR="00D82116">
        <w:rPr>
          <w:rFonts w:ascii="Times New Roman" w:hAnsi="Times New Roman"/>
          <w:sz w:val="24"/>
          <w:szCs w:val="24"/>
          <w:lang w:val="pt-BR"/>
        </w:rPr>
        <w:t>n Sales de Oliveira</w:t>
      </w:r>
    </w:p>
    <w:p w:rsidR="0052026B" w:rsidRPr="00A95B62" w:rsidRDefault="00FC5044" w:rsidP="0052026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pt-BR"/>
        </w:rPr>
      </w:pPr>
      <w:proofErr w:type="spellStart"/>
      <w:r>
        <w:rPr>
          <w:rFonts w:ascii="Times New Roman" w:hAnsi="Times New Roman"/>
          <w:sz w:val="24"/>
          <w:szCs w:val="24"/>
          <w:lang w:val="pt-BR"/>
        </w:rPr>
        <w:t>TEFC</w:t>
      </w:r>
      <w:r w:rsidR="00040917">
        <w:rPr>
          <w:rFonts w:ascii="Times New Roman" w:hAnsi="Times New Roman"/>
          <w:sz w:val="24"/>
          <w:szCs w:val="24"/>
          <w:lang w:val="pt-BR"/>
        </w:rPr>
        <w:t>-</w:t>
      </w:r>
      <w:r w:rsidR="0052026B" w:rsidRPr="00A95B62">
        <w:rPr>
          <w:rFonts w:ascii="Times New Roman" w:hAnsi="Times New Roman"/>
          <w:sz w:val="24"/>
          <w:szCs w:val="24"/>
          <w:lang w:val="pt-BR"/>
        </w:rPr>
        <w:t>Matr</w:t>
      </w:r>
      <w:proofErr w:type="spellEnd"/>
      <w:r w:rsidR="00040917">
        <w:rPr>
          <w:rFonts w:ascii="Times New Roman" w:hAnsi="Times New Roman"/>
          <w:sz w:val="24"/>
          <w:szCs w:val="24"/>
          <w:lang w:val="pt-BR"/>
        </w:rPr>
        <w:t xml:space="preserve">. </w:t>
      </w:r>
      <w:r>
        <w:rPr>
          <w:rFonts w:ascii="Times New Roman" w:hAnsi="Times New Roman"/>
          <w:sz w:val="24"/>
          <w:szCs w:val="24"/>
          <w:lang w:val="pt-BR"/>
        </w:rPr>
        <w:t>97</w:t>
      </w:r>
      <w:r w:rsidR="00D82116">
        <w:rPr>
          <w:rFonts w:ascii="Times New Roman" w:hAnsi="Times New Roman"/>
          <w:sz w:val="24"/>
          <w:szCs w:val="24"/>
          <w:lang w:val="pt-BR"/>
        </w:rPr>
        <w:t>99</w:t>
      </w:r>
      <w:r>
        <w:rPr>
          <w:rFonts w:ascii="Times New Roman" w:hAnsi="Times New Roman"/>
          <w:sz w:val="24"/>
          <w:szCs w:val="24"/>
          <w:lang w:val="pt-BR"/>
        </w:rPr>
        <w:t>-</w:t>
      </w:r>
      <w:r w:rsidR="00D82116">
        <w:rPr>
          <w:rFonts w:ascii="Times New Roman" w:hAnsi="Times New Roman"/>
          <w:sz w:val="24"/>
          <w:szCs w:val="24"/>
          <w:lang w:val="pt-BR"/>
        </w:rPr>
        <w:t>3</w:t>
      </w:r>
    </w:p>
    <w:p w:rsidR="0052026B" w:rsidRPr="00A95B62" w:rsidRDefault="0052026B" w:rsidP="0052026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pt-BR"/>
        </w:rPr>
      </w:pPr>
      <w:proofErr w:type="spellStart"/>
      <w:r w:rsidRPr="00A95B62">
        <w:rPr>
          <w:rFonts w:ascii="Times New Roman" w:hAnsi="Times New Roman"/>
          <w:sz w:val="24"/>
          <w:szCs w:val="24"/>
          <w:lang w:val="pt-BR"/>
        </w:rPr>
        <w:t>Secex-MT</w:t>
      </w:r>
      <w:proofErr w:type="spellEnd"/>
      <w:r w:rsidR="00040917">
        <w:rPr>
          <w:rFonts w:ascii="Times New Roman" w:hAnsi="Times New Roman"/>
          <w:sz w:val="24"/>
          <w:szCs w:val="24"/>
          <w:lang w:val="pt-BR"/>
        </w:rPr>
        <w:t>/</w:t>
      </w:r>
      <w:r w:rsidR="00FC5044">
        <w:rPr>
          <w:rFonts w:ascii="Times New Roman" w:hAnsi="Times New Roman"/>
          <w:sz w:val="24"/>
          <w:szCs w:val="24"/>
          <w:lang w:val="pt-BR"/>
        </w:rPr>
        <w:t>SA</w:t>
      </w:r>
    </w:p>
    <w:sectPr w:rsidR="0052026B" w:rsidRPr="00A95B62" w:rsidSect="005F6486">
      <w:headerReference w:type="default" r:id="rId8"/>
      <w:pgSz w:w="12240" w:h="15840"/>
      <w:pgMar w:top="1871" w:right="567" w:bottom="993" w:left="1418" w:header="851" w:footer="652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52E1" w:rsidRDefault="00C052E1" w:rsidP="00F94558">
      <w:pPr>
        <w:spacing w:after="0" w:line="240" w:lineRule="auto"/>
      </w:pPr>
      <w:r>
        <w:separator/>
      </w:r>
    </w:p>
  </w:endnote>
  <w:endnote w:type="continuationSeparator" w:id="0">
    <w:p w:rsidR="00C052E1" w:rsidRDefault="00C052E1" w:rsidP="00F94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52E1" w:rsidRDefault="00C052E1" w:rsidP="00F94558">
      <w:pPr>
        <w:spacing w:after="0" w:line="240" w:lineRule="auto"/>
      </w:pPr>
      <w:r>
        <w:separator/>
      </w:r>
    </w:p>
  </w:footnote>
  <w:footnote w:type="continuationSeparator" w:id="0">
    <w:p w:rsidR="00C052E1" w:rsidRDefault="00C052E1" w:rsidP="00F94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558" w:rsidRPr="009727E0" w:rsidRDefault="007F4500" w:rsidP="009727E0">
    <w:pPr>
      <w:pStyle w:val="Cabealho"/>
    </w:pPr>
    <w:r>
      <w:rPr>
        <w:noProof/>
        <w:lang w:val="pt-BR" w:eastAsia="pt-BR"/>
      </w:rPr>
      <w:pict>
        <v:line id="LinhaCarimbo" o:spid="_x0000_s2056" style="position:absolute;z-index:251666432;mso-position-horizontal-relative:page;mso-position-vertical-relative:page" from="513.35pt,78.8pt" to="571.2pt,78.8pt" strokeweight="2pt">
          <w10:wrap anchorx="page" anchory="page"/>
        </v:line>
      </w:pict>
    </w:r>
    <w:r>
      <w:rPr>
        <w:noProof/>
        <w:lang w:val="pt-BR" w:eastAsia="pt-BR"/>
      </w:rPr>
      <w:pict>
        <v:oval id="Carimbo" o:spid="_x0000_s2055" style="position:absolute;margin-left:505.7pt;margin-top:21.25pt;width:1in;height:1in;z-index:251665408;mso-position-horizontal-relative:page;mso-position-vertical-relative:page" strokeweight="2pt">
          <v:textbox style="mso-next-textbox:#Carimbo">
            <w:txbxContent>
              <w:p w:rsidR="009727E0" w:rsidRDefault="009727E0" w:rsidP="009727E0">
                <w:pPr>
                  <w:spacing w:after="0" w:line="240" w:lineRule="auto"/>
                  <w:jc w:val="center"/>
                  <w:rPr>
                    <w:rFonts w:ascii="Arial Narrow" w:hAnsi="Arial Narrow"/>
                    <w:b/>
                    <w:sz w:val="18"/>
                  </w:rPr>
                </w:pPr>
                <w:r>
                  <w:rPr>
                    <w:rFonts w:ascii="Arial Narrow" w:hAnsi="Arial Narrow"/>
                    <w:b/>
                    <w:sz w:val="18"/>
                  </w:rPr>
                  <w:t>SEC-MT/</w:t>
                </w:r>
                <w:r w:rsidR="00970CAC">
                  <w:rPr>
                    <w:rFonts w:ascii="Arial Narrow" w:hAnsi="Arial Narrow"/>
                    <w:b/>
                    <w:sz w:val="18"/>
                  </w:rPr>
                  <w:t>SA</w:t>
                </w:r>
              </w:p>
              <w:p w:rsidR="009727E0" w:rsidRPr="009727E0" w:rsidRDefault="009727E0" w:rsidP="009727E0">
                <w:pPr>
                  <w:spacing w:after="0" w:line="240" w:lineRule="auto"/>
                  <w:jc w:val="center"/>
                  <w:rPr>
                    <w:rFonts w:ascii="Arial Narrow" w:hAnsi="Arial Narrow"/>
                    <w:b/>
                    <w:sz w:val="18"/>
                  </w:rPr>
                </w:pPr>
                <w:r>
                  <w:rPr>
                    <w:rFonts w:ascii="Arial Narrow" w:hAnsi="Arial Narrow"/>
                    <w:b/>
                    <w:sz w:val="18"/>
                  </w:rPr>
                  <w:t xml:space="preserve">Fls. </w:t>
                </w:r>
                <w:r w:rsidR="007F4500">
                  <w:rPr>
                    <w:rFonts w:ascii="Arial Narrow" w:hAnsi="Arial Narrow"/>
                    <w:b/>
                    <w:sz w:val="18"/>
                  </w:rPr>
                  <w:fldChar w:fldCharType="begin"/>
                </w:r>
                <w:r>
                  <w:rPr>
                    <w:rFonts w:ascii="Arial Narrow" w:hAnsi="Arial Narrow"/>
                    <w:b/>
                    <w:sz w:val="18"/>
                  </w:rPr>
                  <w:instrText xml:space="preserve"> PAGE  \* MERGEFORMAT </w:instrText>
                </w:r>
                <w:r w:rsidR="007F4500">
                  <w:rPr>
                    <w:rFonts w:ascii="Arial Narrow" w:hAnsi="Arial Narrow"/>
                    <w:b/>
                    <w:sz w:val="18"/>
                  </w:rPr>
                  <w:fldChar w:fldCharType="separate"/>
                </w:r>
                <w:r w:rsidR="001B2BE3">
                  <w:rPr>
                    <w:rFonts w:ascii="Arial Narrow" w:hAnsi="Arial Narrow"/>
                    <w:b/>
                    <w:noProof/>
                    <w:sz w:val="18"/>
                  </w:rPr>
                  <w:t>2</w:t>
                </w:r>
                <w:r w:rsidR="007F4500">
                  <w:rPr>
                    <w:rFonts w:ascii="Arial Narrow" w:hAnsi="Arial Narrow"/>
                    <w:b/>
                    <w:sz w:val="18"/>
                  </w:rPr>
                  <w:fldChar w:fldCharType="end"/>
                </w:r>
              </w:p>
            </w:txbxContent>
          </v:textbox>
          <w10:wrap anchorx="page" anchory="page"/>
        </v:oval>
      </w:pict>
    </w:r>
    <w:r>
      <w:rPr>
        <w:noProof/>
        <w:lang w:val="pt-BR"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43.1pt;margin-top:44.5pt;width:498.6pt;height:41.1pt;z-index:251664384;mso-position-horizontal-relative:margin;mso-position-vertical-relative:page" stroked="f">
          <v:textbox style="mso-next-textbox:#_x0000_s2054" inset=",2.83pt">
            <w:txbxContent>
              <w:p w:rsidR="009727E0" w:rsidRPr="009727E0" w:rsidRDefault="009727E0" w:rsidP="009727E0">
                <w:pPr>
                  <w:spacing w:after="0" w:line="240" w:lineRule="auto"/>
                  <w:rPr>
                    <w:rFonts w:ascii="Arial" w:hAnsi="Arial" w:cs="Arial"/>
                    <w:b/>
                    <w:sz w:val="20"/>
                    <w:lang w:val="pt-BR"/>
                  </w:rPr>
                </w:pPr>
                <w:r w:rsidRPr="009727E0">
                  <w:rPr>
                    <w:rFonts w:ascii="Arial" w:hAnsi="Arial" w:cs="Arial"/>
                    <w:b/>
                    <w:sz w:val="20"/>
                    <w:lang w:val="pt-BR"/>
                  </w:rPr>
                  <w:t>TRIBUNAL DE CONTAS DA UNIÃO</w:t>
                </w:r>
              </w:p>
              <w:p w:rsidR="009727E0" w:rsidRPr="009727E0" w:rsidRDefault="009727E0" w:rsidP="009727E0">
                <w:pPr>
                  <w:spacing w:after="0" w:line="240" w:lineRule="auto"/>
                  <w:rPr>
                    <w:rFonts w:ascii="Arial" w:hAnsi="Arial" w:cs="Arial"/>
                    <w:b/>
                    <w:sz w:val="20"/>
                    <w:lang w:val="pt-BR"/>
                  </w:rPr>
                </w:pPr>
                <w:r w:rsidRPr="009727E0">
                  <w:rPr>
                    <w:rFonts w:ascii="Arial" w:hAnsi="Arial" w:cs="Arial"/>
                    <w:b/>
                    <w:sz w:val="20"/>
                    <w:lang w:val="pt-BR"/>
                  </w:rPr>
                  <w:t>Secretaria de Controle Externo no Estado de Mato Grosso</w:t>
                </w:r>
              </w:p>
              <w:p w:rsidR="009727E0" w:rsidRPr="009727E0" w:rsidRDefault="009727E0" w:rsidP="009727E0">
                <w:pPr>
                  <w:spacing w:after="0" w:line="240" w:lineRule="auto"/>
                  <w:rPr>
                    <w:rFonts w:ascii="Arial" w:hAnsi="Arial" w:cs="Arial"/>
                    <w:b/>
                    <w:sz w:val="20"/>
                  </w:rPr>
                </w:pPr>
                <w:proofErr w:type="spellStart"/>
                <w:r>
                  <w:rPr>
                    <w:rFonts w:ascii="Arial" w:hAnsi="Arial" w:cs="Arial"/>
                    <w:b/>
                    <w:sz w:val="20"/>
                  </w:rPr>
                  <w:t>Secex</w:t>
                </w:r>
                <w:proofErr w:type="spellEnd"/>
                <w:r>
                  <w:rPr>
                    <w:rFonts w:ascii="Arial" w:hAnsi="Arial" w:cs="Arial"/>
                    <w:b/>
                    <w:sz w:val="20"/>
                  </w:rPr>
                  <w:t>-MT</w:t>
                </w:r>
                <w:r w:rsidR="00040917">
                  <w:rPr>
                    <w:rFonts w:ascii="Arial" w:hAnsi="Arial" w:cs="Arial"/>
                    <w:b/>
                    <w:sz w:val="20"/>
                  </w:rPr>
                  <w:t>/SA</w:t>
                </w:r>
              </w:p>
            </w:txbxContent>
          </v:textbox>
          <w10:wrap anchorx="margin" anchory="page"/>
        </v:shape>
      </w:pict>
    </w:r>
    <w:r>
      <w:rPr>
        <w:noProof/>
        <w:lang w:val="pt-BR" w:eastAsia="pt-BR"/>
      </w:rPr>
      <w:pict>
        <v:line id="_x0000_s2053" style="position:absolute;z-index:251663360;mso-position-horizontal-relative:margin" from="0,45.35pt" to="498.6pt,45.35pt">
          <w10:wrap anchorx="margin"/>
        </v:line>
      </w:pict>
    </w:r>
    <w:r w:rsidR="009727E0">
      <w:rPr>
        <w:noProof/>
        <w:lang w:val="pt-BR" w:eastAsia="pt-B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42925" cy="542925"/>
          <wp:effectExtent l="19050" t="0" r="9525" b="0"/>
          <wp:wrapNone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2925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528B0"/>
    <w:multiLevelType w:val="hybridMultilevel"/>
    <w:tmpl w:val="FCA63288"/>
    <w:lvl w:ilvl="0" w:tplc="754C840A">
      <w:start w:val="1"/>
      <w:numFmt w:val="decimal"/>
      <w:lvlText w:val="%1."/>
      <w:lvlJc w:val="left"/>
      <w:pPr>
        <w:ind w:left="1500" w:hanging="11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362007"/>
    <w:multiLevelType w:val="hybridMultilevel"/>
    <w:tmpl w:val="484C0F30"/>
    <w:lvl w:ilvl="0" w:tplc="9EE8C3D4">
      <w:start w:val="1"/>
      <w:numFmt w:val="lowerLetter"/>
      <w:lvlText w:val="%1)"/>
      <w:lvlJc w:val="left"/>
      <w:pPr>
        <w:ind w:left="1152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872" w:hanging="360"/>
      </w:pPr>
    </w:lvl>
    <w:lvl w:ilvl="2" w:tplc="0416001B" w:tentative="1">
      <w:start w:val="1"/>
      <w:numFmt w:val="lowerRoman"/>
      <w:lvlText w:val="%3."/>
      <w:lvlJc w:val="right"/>
      <w:pPr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>
    <w:nsid w:val="35E8391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A67483D"/>
    <w:multiLevelType w:val="hybridMultilevel"/>
    <w:tmpl w:val="94A2B0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1356D3"/>
    <w:multiLevelType w:val="hybridMultilevel"/>
    <w:tmpl w:val="49B033D6"/>
    <w:lvl w:ilvl="0" w:tplc="892AA05A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FA5E9D"/>
    <w:multiLevelType w:val="hybridMultilevel"/>
    <w:tmpl w:val="AD8A2222"/>
    <w:lvl w:ilvl="0" w:tplc="0F1615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4C32D0"/>
    <w:multiLevelType w:val="hybridMultilevel"/>
    <w:tmpl w:val="1DC222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BF4C7D"/>
    <w:multiLevelType w:val="hybridMultilevel"/>
    <w:tmpl w:val="4B7AFB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7"/>
  </w:num>
  <w:num w:numId="5">
    <w:abstractNumId w:val="4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5103"/>
  <w:hyphenationZone w:val="425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E4788"/>
    <w:rsid w:val="00010470"/>
    <w:rsid w:val="0001103D"/>
    <w:rsid w:val="00015BC2"/>
    <w:rsid w:val="00025142"/>
    <w:rsid w:val="00040917"/>
    <w:rsid w:val="00050868"/>
    <w:rsid w:val="00056629"/>
    <w:rsid w:val="000661DD"/>
    <w:rsid w:val="00072D9A"/>
    <w:rsid w:val="0008418C"/>
    <w:rsid w:val="00087862"/>
    <w:rsid w:val="00095F73"/>
    <w:rsid w:val="000A6E51"/>
    <w:rsid w:val="000B1EBC"/>
    <w:rsid w:val="000F1453"/>
    <w:rsid w:val="000F1CB7"/>
    <w:rsid w:val="00110859"/>
    <w:rsid w:val="00113471"/>
    <w:rsid w:val="00114335"/>
    <w:rsid w:val="00133E06"/>
    <w:rsid w:val="001423F5"/>
    <w:rsid w:val="00142C87"/>
    <w:rsid w:val="001479D1"/>
    <w:rsid w:val="0016492C"/>
    <w:rsid w:val="001716DE"/>
    <w:rsid w:val="001838DD"/>
    <w:rsid w:val="0019010C"/>
    <w:rsid w:val="001A01C8"/>
    <w:rsid w:val="001B2BE3"/>
    <w:rsid w:val="001B3371"/>
    <w:rsid w:val="001B3528"/>
    <w:rsid w:val="001C69A1"/>
    <w:rsid w:val="001D018A"/>
    <w:rsid w:val="001F278F"/>
    <w:rsid w:val="001F6770"/>
    <w:rsid w:val="00205F49"/>
    <w:rsid w:val="00230D18"/>
    <w:rsid w:val="00240A87"/>
    <w:rsid w:val="00247A6C"/>
    <w:rsid w:val="00251833"/>
    <w:rsid w:val="00267FC0"/>
    <w:rsid w:val="002C60E0"/>
    <w:rsid w:val="002F02C7"/>
    <w:rsid w:val="002F1C3A"/>
    <w:rsid w:val="00301F0C"/>
    <w:rsid w:val="00302F13"/>
    <w:rsid w:val="00304588"/>
    <w:rsid w:val="00306B28"/>
    <w:rsid w:val="00307BC1"/>
    <w:rsid w:val="00321276"/>
    <w:rsid w:val="003230EE"/>
    <w:rsid w:val="00344EE3"/>
    <w:rsid w:val="00347B8A"/>
    <w:rsid w:val="00363B79"/>
    <w:rsid w:val="00377D0B"/>
    <w:rsid w:val="003B1567"/>
    <w:rsid w:val="003C7112"/>
    <w:rsid w:val="003F7A7E"/>
    <w:rsid w:val="00401C84"/>
    <w:rsid w:val="00403579"/>
    <w:rsid w:val="00404046"/>
    <w:rsid w:val="00435885"/>
    <w:rsid w:val="00441DAB"/>
    <w:rsid w:val="00445A76"/>
    <w:rsid w:val="00452AC8"/>
    <w:rsid w:val="00454B50"/>
    <w:rsid w:val="00461AF3"/>
    <w:rsid w:val="004809F3"/>
    <w:rsid w:val="00496B0A"/>
    <w:rsid w:val="004A30C8"/>
    <w:rsid w:val="004D794C"/>
    <w:rsid w:val="004E33A8"/>
    <w:rsid w:val="005106C6"/>
    <w:rsid w:val="005154F7"/>
    <w:rsid w:val="0052026B"/>
    <w:rsid w:val="00533179"/>
    <w:rsid w:val="0055040C"/>
    <w:rsid w:val="00552F76"/>
    <w:rsid w:val="00562D54"/>
    <w:rsid w:val="00564452"/>
    <w:rsid w:val="005656A7"/>
    <w:rsid w:val="0058627E"/>
    <w:rsid w:val="005966BF"/>
    <w:rsid w:val="005B0ECF"/>
    <w:rsid w:val="005C02E8"/>
    <w:rsid w:val="005F342D"/>
    <w:rsid w:val="005F6486"/>
    <w:rsid w:val="00613E88"/>
    <w:rsid w:val="0062648D"/>
    <w:rsid w:val="00630451"/>
    <w:rsid w:val="0065685A"/>
    <w:rsid w:val="00656C81"/>
    <w:rsid w:val="00681B1B"/>
    <w:rsid w:val="00687E88"/>
    <w:rsid w:val="006B57E8"/>
    <w:rsid w:val="006B7805"/>
    <w:rsid w:val="006F2E14"/>
    <w:rsid w:val="00711066"/>
    <w:rsid w:val="0072642A"/>
    <w:rsid w:val="00727A03"/>
    <w:rsid w:val="0074599D"/>
    <w:rsid w:val="00746FF7"/>
    <w:rsid w:val="00752EA5"/>
    <w:rsid w:val="00762D9F"/>
    <w:rsid w:val="00772F5D"/>
    <w:rsid w:val="00792EF7"/>
    <w:rsid w:val="007950E5"/>
    <w:rsid w:val="007B2408"/>
    <w:rsid w:val="007D1F81"/>
    <w:rsid w:val="007D5AA1"/>
    <w:rsid w:val="007E347D"/>
    <w:rsid w:val="007E4F10"/>
    <w:rsid w:val="007F18F8"/>
    <w:rsid w:val="007F4500"/>
    <w:rsid w:val="008247B2"/>
    <w:rsid w:val="008248F8"/>
    <w:rsid w:val="00840CBA"/>
    <w:rsid w:val="008441BF"/>
    <w:rsid w:val="00865EC0"/>
    <w:rsid w:val="00871CCF"/>
    <w:rsid w:val="00876A82"/>
    <w:rsid w:val="00877512"/>
    <w:rsid w:val="008978C9"/>
    <w:rsid w:val="008B10C1"/>
    <w:rsid w:val="008B6E63"/>
    <w:rsid w:val="008E53E3"/>
    <w:rsid w:val="0090504B"/>
    <w:rsid w:val="00922602"/>
    <w:rsid w:val="0092417F"/>
    <w:rsid w:val="00931158"/>
    <w:rsid w:val="00943C43"/>
    <w:rsid w:val="00956C36"/>
    <w:rsid w:val="009612DB"/>
    <w:rsid w:val="00970CAC"/>
    <w:rsid w:val="0097265F"/>
    <w:rsid w:val="009727E0"/>
    <w:rsid w:val="0097523E"/>
    <w:rsid w:val="009773FA"/>
    <w:rsid w:val="00992F29"/>
    <w:rsid w:val="009B1D3B"/>
    <w:rsid w:val="009D6F9B"/>
    <w:rsid w:val="00A11653"/>
    <w:rsid w:val="00A169E4"/>
    <w:rsid w:val="00A25712"/>
    <w:rsid w:val="00A53BE4"/>
    <w:rsid w:val="00A53E05"/>
    <w:rsid w:val="00A766F2"/>
    <w:rsid w:val="00A811FA"/>
    <w:rsid w:val="00A86C3A"/>
    <w:rsid w:val="00A90034"/>
    <w:rsid w:val="00A95B62"/>
    <w:rsid w:val="00AA3825"/>
    <w:rsid w:val="00AA7A76"/>
    <w:rsid w:val="00AB0F58"/>
    <w:rsid w:val="00AB23D7"/>
    <w:rsid w:val="00AB3F5E"/>
    <w:rsid w:val="00AB6E2E"/>
    <w:rsid w:val="00AC09B1"/>
    <w:rsid w:val="00AF062C"/>
    <w:rsid w:val="00AF20B6"/>
    <w:rsid w:val="00B0322A"/>
    <w:rsid w:val="00B10AC3"/>
    <w:rsid w:val="00B22AAC"/>
    <w:rsid w:val="00B2447C"/>
    <w:rsid w:val="00B37167"/>
    <w:rsid w:val="00B41AD1"/>
    <w:rsid w:val="00B428D2"/>
    <w:rsid w:val="00B525FA"/>
    <w:rsid w:val="00B57EE8"/>
    <w:rsid w:val="00B90164"/>
    <w:rsid w:val="00BE4E2C"/>
    <w:rsid w:val="00C03E0A"/>
    <w:rsid w:val="00C052E1"/>
    <w:rsid w:val="00C05949"/>
    <w:rsid w:val="00C0674B"/>
    <w:rsid w:val="00C068B7"/>
    <w:rsid w:val="00C217E2"/>
    <w:rsid w:val="00C52856"/>
    <w:rsid w:val="00C52DD7"/>
    <w:rsid w:val="00C5347B"/>
    <w:rsid w:val="00C54B5F"/>
    <w:rsid w:val="00CA0006"/>
    <w:rsid w:val="00CA6A36"/>
    <w:rsid w:val="00CB79BA"/>
    <w:rsid w:val="00CC0BF3"/>
    <w:rsid w:val="00CD32D3"/>
    <w:rsid w:val="00CE33D9"/>
    <w:rsid w:val="00CE3D31"/>
    <w:rsid w:val="00CE4788"/>
    <w:rsid w:val="00CF3B2E"/>
    <w:rsid w:val="00D00727"/>
    <w:rsid w:val="00D246AF"/>
    <w:rsid w:val="00D371B3"/>
    <w:rsid w:val="00D4588F"/>
    <w:rsid w:val="00D53EC7"/>
    <w:rsid w:val="00D72A87"/>
    <w:rsid w:val="00D777CD"/>
    <w:rsid w:val="00D82116"/>
    <w:rsid w:val="00D87435"/>
    <w:rsid w:val="00D95925"/>
    <w:rsid w:val="00DC68A2"/>
    <w:rsid w:val="00DD72F7"/>
    <w:rsid w:val="00DE5C86"/>
    <w:rsid w:val="00DF6739"/>
    <w:rsid w:val="00E1546E"/>
    <w:rsid w:val="00E162B8"/>
    <w:rsid w:val="00E41FDF"/>
    <w:rsid w:val="00E47301"/>
    <w:rsid w:val="00E56462"/>
    <w:rsid w:val="00E57CD3"/>
    <w:rsid w:val="00E64DCE"/>
    <w:rsid w:val="00E67241"/>
    <w:rsid w:val="00E76CD3"/>
    <w:rsid w:val="00E93251"/>
    <w:rsid w:val="00E97638"/>
    <w:rsid w:val="00EB2AB2"/>
    <w:rsid w:val="00EB7CCF"/>
    <w:rsid w:val="00ED19EC"/>
    <w:rsid w:val="00EF7055"/>
    <w:rsid w:val="00F0491B"/>
    <w:rsid w:val="00F073B5"/>
    <w:rsid w:val="00F13F95"/>
    <w:rsid w:val="00F4588C"/>
    <w:rsid w:val="00F4667D"/>
    <w:rsid w:val="00F52DDF"/>
    <w:rsid w:val="00F52EA6"/>
    <w:rsid w:val="00F623D3"/>
    <w:rsid w:val="00F67D16"/>
    <w:rsid w:val="00F73779"/>
    <w:rsid w:val="00F86666"/>
    <w:rsid w:val="00F87032"/>
    <w:rsid w:val="00F94558"/>
    <w:rsid w:val="00FA23FE"/>
    <w:rsid w:val="00FC1461"/>
    <w:rsid w:val="00FC5044"/>
    <w:rsid w:val="00FD536F"/>
    <w:rsid w:val="00FE2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066"/>
    <w:rPr>
      <w:rFonts w:ascii="Calibri" w:eastAsia="Calibri" w:hAnsi="Calibri" w:cs="Times New Roman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F06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CE478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E4788"/>
    <w:rPr>
      <w:rFonts w:ascii="Consolas" w:hAnsi="Consolas"/>
      <w:sz w:val="21"/>
      <w:szCs w:val="21"/>
    </w:rPr>
  </w:style>
  <w:style w:type="paragraph" w:styleId="Cabealho">
    <w:name w:val="header"/>
    <w:basedOn w:val="Normal"/>
    <w:link w:val="CabealhoChar"/>
    <w:uiPriority w:val="99"/>
    <w:semiHidden/>
    <w:unhideWhenUsed/>
    <w:rsid w:val="00F945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94558"/>
  </w:style>
  <w:style w:type="paragraph" w:styleId="Rodap">
    <w:name w:val="footer"/>
    <w:basedOn w:val="Normal"/>
    <w:link w:val="RodapChar"/>
    <w:uiPriority w:val="99"/>
    <w:semiHidden/>
    <w:unhideWhenUsed/>
    <w:rsid w:val="00F945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94558"/>
  </w:style>
  <w:style w:type="paragraph" w:styleId="PargrafodaLista">
    <w:name w:val="List Paragraph"/>
    <w:basedOn w:val="Normal"/>
    <w:uiPriority w:val="34"/>
    <w:qFormat/>
    <w:rsid w:val="006B57E8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62648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2648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2648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2648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2648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64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423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table" w:styleId="Tabelacomgrade">
    <w:name w:val="Table Grid"/>
    <w:basedOn w:val="Tabelanormal"/>
    <w:uiPriority w:val="59"/>
    <w:rsid w:val="00FC14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o">
    <w:name w:val="Revision"/>
    <w:hidden/>
    <w:uiPriority w:val="99"/>
    <w:semiHidden/>
    <w:rsid w:val="00613E8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3Char">
    <w:name w:val="Título 3 Char"/>
    <w:basedOn w:val="Fontepargpadro"/>
    <w:link w:val="Ttulo3"/>
    <w:uiPriority w:val="9"/>
    <w:rsid w:val="00AF062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687E88"/>
    <w:pPr>
      <w:spacing w:after="120" w:line="240" w:lineRule="auto"/>
    </w:pPr>
    <w:rPr>
      <w:rFonts w:ascii="Times New Roman" w:eastAsia="Times New Roman" w:hAnsi="Times New Roman"/>
      <w:sz w:val="16"/>
      <w:szCs w:val="16"/>
      <w:lang w:val="pt-BR"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687E88"/>
    <w:rPr>
      <w:rFonts w:ascii="Times New Roman" w:eastAsia="Times New Roman" w:hAnsi="Times New Roman" w:cs="Times New Roman"/>
      <w:sz w:val="16"/>
      <w:szCs w:val="16"/>
      <w:lang w:val="pt-BR" w:eastAsia="pt-BR"/>
    </w:rPr>
  </w:style>
  <w:style w:type="paragraph" w:customStyle="1" w:styleId="TCU-Ac-item9-1Linha">
    <w:name w:val="TCU -  Ac - item 9 - 1ª Linha"/>
    <w:basedOn w:val="Normal"/>
    <w:qFormat/>
    <w:rsid w:val="00687E88"/>
    <w:pPr>
      <w:tabs>
        <w:tab w:val="left" w:pos="1134"/>
      </w:tabs>
      <w:autoSpaceDE w:val="0"/>
      <w:autoSpaceDN w:val="0"/>
      <w:spacing w:after="160" w:line="240" w:lineRule="auto"/>
      <w:jc w:val="both"/>
    </w:pPr>
    <w:rPr>
      <w:rFonts w:ascii="Times New Roman" w:eastAsia="Times New Roman" w:hAnsi="Times New Roman"/>
      <w:sz w:val="24"/>
      <w:szCs w:val="20"/>
      <w:lang w:val="pt-BR" w:eastAsia="pt-BR"/>
    </w:rPr>
  </w:style>
  <w:style w:type="paragraph" w:customStyle="1" w:styleId="D">
    <w:name w:val="D"/>
    <w:basedOn w:val="Normal"/>
    <w:rsid w:val="00D82116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2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DBA74-BE66-4FD2-AF19-BD3A8E263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696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TCU</Company>
  <LinksUpToDate>false</LinksUpToDate>
  <CharactersWithSpaces>4447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</dc:creator>
  <cp:lastModifiedBy>renanso</cp:lastModifiedBy>
  <cp:revision>2</cp:revision>
  <cp:lastPrinted>2012-03-12T23:04:00Z</cp:lastPrinted>
  <dcterms:created xsi:type="dcterms:W3CDTF">2013-04-04T17:48:00Z</dcterms:created>
  <dcterms:modified xsi:type="dcterms:W3CDTF">2013-04-04T17:48:00Z</dcterms:modified>
</cp:coreProperties>
</file>