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Pr="00BA6BE6" w:rsidRDefault="00BA449F" w:rsidP="002A7423">
            <w:pPr>
              <w:pStyle w:val="Recuodecorpodetexto"/>
              <w:spacing w:line="240" w:lineRule="auto"/>
              <w:ind w:left="-70" w:firstLine="0"/>
              <w:jc w:val="left"/>
              <w:rPr>
                <w:b/>
              </w:rPr>
            </w:pPr>
            <w:r w:rsidRPr="00BA6BE6">
              <w:rPr>
                <w:b/>
              </w:rPr>
              <w:t>TC</w:t>
            </w:r>
            <w:r>
              <w:rPr>
                <w:b/>
              </w:rPr>
              <w:t xml:space="preserve"> </w:t>
            </w:r>
            <w:r w:rsidR="0060218B" w:rsidRPr="0060218B">
              <w:rPr>
                <w:b/>
              </w:rPr>
              <w:t>005.567-2003-4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F4451F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Tipo: </w:t>
            </w:r>
            <w:r w:rsidR="007F3C16">
              <w:t>Tomada de Contas Especial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2A7423">
            <w:pPr>
              <w:pStyle w:val="Recuodecorpodetexto"/>
              <w:spacing w:line="240" w:lineRule="auto"/>
              <w:ind w:left="-70" w:firstLine="0"/>
              <w:jc w:val="left"/>
            </w:pPr>
            <w:r>
              <w:rPr>
                <w:b/>
              </w:rPr>
              <w:t xml:space="preserve">Unidade Jurisdicionada: </w:t>
            </w:r>
            <w:r w:rsidR="007F3C16">
              <w:t xml:space="preserve">Prefeitura Municipal de </w:t>
            </w:r>
            <w:r w:rsidR="0060218B">
              <w:t>Amapá do Maranhão</w:t>
            </w:r>
          </w:p>
        </w:tc>
      </w:tr>
      <w:tr w:rsidR="00BA449F" w:rsidTr="00F4451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7F3C16" w:rsidP="002A7423">
            <w:pPr>
              <w:pStyle w:val="Recuodecorpodetexto"/>
              <w:spacing w:line="240" w:lineRule="auto"/>
              <w:ind w:left="-70" w:firstLine="0"/>
            </w:pPr>
            <w:r>
              <w:rPr>
                <w:b/>
              </w:rPr>
              <w:t>Responsável</w:t>
            </w:r>
            <w:r w:rsidR="00BA449F">
              <w:rPr>
                <w:b/>
              </w:rPr>
              <w:t xml:space="preserve">: </w:t>
            </w:r>
            <w:r w:rsidR="0060218B" w:rsidRPr="0060218B">
              <w:t>Aveny Andrade Pacheco</w:t>
            </w:r>
          </w:p>
        </w:tc>
      </w:tr>
      <w:tr w:rsidR="00BA449F" w:rsidTr="00F4451F">
        <w:trPr>
          <w:trHeight w:val="24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A449F" w:rsidRDefault="00BA449F" w:rsidP="0060218B">
            <w:pPr>
              <w:pStyle w:val="Recuodecorpodetexto"/>
              <w:spacing w:line="240" w:lineRule="auto"/>
              <w:ind w:left="-70" w:firstLine="0"/>
            </w:pPr>
            <w:r>
              <w:rPr>
                <w:b/>
              </w:rPr>
              <w:t xml:space="preserve">Proposta: </w:t>
            </w:r>
            <w:r w:rsidR="00E23BC4" w:rsidRPr="002A7423">
              <w:t>Determina elaboração de nova notificaç</w:t>
            </w:r>
            <w:r w:rsidR="002A7423">
              <w:t>ão</w:t>
            </w:r>
            <w:r w:rsidR="00E23BC4" w:rsidRPr="002A7423">
              <w:t xml:space="preserve"> a responsáve</w:t>
            </w:r>
            <w:r w:rsidR="0060218B">
              <w:t>l</w:t>
            </w:r>
          </w:p>
        </w:tc>
      </w:tr>
    </w:tbl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</w:p>
    <w:p w:rsidR="00BA449F" w:rsidRDefault="00BA449F" w:rsidP="00BA449F">
      <w:pPr>
        <w:pStyle w:val="Recuodecorpodetexto"/>
        <w:spacing w:line="240" w:lineRule="auto"/>
        <w:ind w:firstLine="0"/>
        <w:jc w:val="center"/>
      </w:pPr>
      <w:r>
        <w:rPr>
          <w:b/>
          <w:u w:val="single"/>
        </w:rPr>
        <w:t>DESPACHO D</w:t>
      </w:r>
      <w:r w:rsidR="001D08C5">
        <w:rPr>
          <w:b/>
          <w:u w:val="single"/>
        </w:rPr>
        <w:t>E EXPEDIENTE</w:t>
      </w:r>
    </w:p>
    <w:p w:rsidR="00AC746D" w:rsidRDefault="00AC746D" w:rsidP="005B68B7">
      <w:pPr>
        <w:pStyle w:val="Recuodecorpodetexto"/>
        <w:spacing w:before="120" w:line="240" w:lineRule="auto"/>
      </w:pPr>
    </w:p>
    <w:p w:rsidR="00785038" w:rsidRDefault="00A14220" w:rsidP="00785038">
      <w:pPr>
        <w:tabs>
          <w:tab w:val="left" w:pos="1418"/>
        </w:tabs>
        <w:spacing w:line="276" w:lineRule="auto"/>
        <w:jc w:val="both"/>
        <w:rPr>
          <w:szCs w:val="24"/>
        </w:rPr>
      </w:pPr>
      <w:bookmarkStart w:id="0" w:name="despachoSecFim"/>
      <w:r w:rsidRPr="00724119">
        <w:rPr>
          <w:szCs w:val="24"/>
        </w:rPr>
        <w:t>1.</w:t>
      </w:r>
      <w:r w:rsidRPr="00724119">
        <w:rPr>
          <w:szCs w:val="24"/>
        </w:rPr>
        <w:tab/>
      </w:r>
      <w:r w:rsidR="001901AD" w:rsidRPr="00724119">
        <w:rPr>
          <w:szCs w:val="24"/>
        </w:rPr>
        <w:t xml:space="preserve">Considerando o </w:t>
      </w:r>
      <w:r w:rsidR="00785038">
        <w:rPr>
          <w:szCs w:val="24"/>
        </w:rPr>
        <w:t xml:space="preserve">erro no edital de notificação do Sr. Aveny Andrade Pacheco acerca do Acórdão 413/2005-TCU-2ª Câmara, o qual informa que o Acórdão 4925/2013-TCU-2ª Câmara julgou as suas contas, quando o correto seria a notificação do </w:t>
      </w:r>
      <w:r w:rsidR="00785038" w:rsidRPr="00785038">
        <w:rPr>
          <w:szCs w:val="24"/>
        </w:rPr>
        <w:t>Acórdão 413/2005</w:t>
      </w:r>
      <w:r w:rsidR="00785038">
        <w:rPr>
          <w:szCs w:val="24"/>
        </w:rPr>
        <w:t>-</w:t>
      </w:r>
      <w:r w:rsidR="00785038" w:rsidRPr="00785038">
        <w:rPr>
          <w:szCs w:val="24"/>
        </w:rPr>
        <w:t>TCU-2ª Câmara, corrigido pelo Acórdão</w:t>
      </w:r>
      <w:r w:rsidR="00785038">
        <w:rPr>
          <w:szCs w:val="24"/>
        </w:rPr>
        <w:t xml:space="preserve"> </w:t>
      </w:r>
      <w:r w:rsidR="00785038" w:rsidRPr="00785038">
        <w:rPr>
          <w:szCs w:val="24"/>
        </w:rPr>
        <w:t>4925/2013</w:t>
      </w:r>
      <w:r w:rsidR="00785038">
        <w:rPr>
          <w:szCs w:val="24"/>
        </w:rPr>
        <w:t>-</w:t>
      </w:r>
      <w:r w:rsidR="00785038" w:rsidRPr="00785038">
        <w:rPr>
          <w:szCs w:val="24"/>
        </w:rPr>
        <w:t>TCU-2ª Câmara</w:t>
      </w:r>
      <w:r w:rsidR="00785038">
        <w:rPr>
          <w:szCs w:val="24"/>
        </w:rPr>
        <w:t>;</w:t>
      </w:r>
    </w:p>
    <w:p w:rsidR="00785038" w:rsidRDefault="00785038" w:rsidP="00785038">
      <w:pPr>
        <w:tabs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zCs w:val="24"/>
        </w:rPr>
        <w:tab/>
        <w:t xml:space="preserve">Considerando, ainda, as informações constantes do despacho de peça 33, no qual se verifica que o Sr. Aveny Andrade Pacheco recusou o recebimento do Ofício </w:t>
      </w:r>
      <w:r w:rsidRPr="00785038">
        <w:rPr>
          <w:szCs w:val="24"/>
        </w:rPr>
        <w:t>2511/2013-TCU/SECEX-MA (peças 14)</w:t>
      </w:r>
      <w:r>
        <w:rPr>
          <w:szCs w:val="24"/>
        </w:rPr>
        <w:t>;</w:t>
      </w:r>
    </w:p>
    <w:p w:rsidR="00E23BC4" w:rsidRPr="00724119" w:rsidRDefault="00785038" w:rsidP="00785038">
      <w:pPr>
        <w:tabs>
          <w:tab w:val="left" w:pos="1418"/>
        </w:tabs>
        <w:spacing w:line="276" w:lineRule="auto"/>
        <w:jc w:val="both"/>
        <w:rPr>
          <w:szCs w:val="24"/>
        </w:rPr>
      </w:pPr>
      <w:r>
        <w:rPr>
          <w:szCs w:val="24"/>
        </w:rPr>
        <w:t>3</w:t>
      </w:r>
      <w:r w:rsidR="00A14220" w:rsidRPr="00724119">
        <w:rPr>
          <w:szCs w:val="24"/>
        </w:rPr>
        <w:t>.</w:t>
      </w:r>
      <w:r w:rsidR="00A14220" w:rsidRPr="00724119">
        <w:rPr>
          <w:szCs w:val="24"/>
        </w:rPr>
        <w:tab/>
      </w:r>
      <w:r w:rsidR="001901AD" w:rsidRPr="00724119">
        <w:rPr>
          <w:szCs w:val="24"/>
        </w:rPr>
        <w:t xml:space="preserve">Determino </w:t>
      </w:r>
      <w:r>
        <w:rPr>
          <w:szCs w:val="24"/>
        </w:rPr>
        <w:t xml:space="preserve">a notificação, via edital, do Sr. Aveny Andrade Pacheco acerca do </w:t>
      </w:r>
      <w:r w:rsidR="00FD40A8" w:rsidRPr="00724119">
        <w:rPr>
          <w:szCs w:val="24"/>
        </w:rPr>
        <w:t xml:space="preserve">Acórdão </w:t>
      </w:r>
      <w:r w:rsidR="0021180B" w:rsidRPr="0021180B">
        <w:rPr>
          <w:szCs w:val="24"/>
        </w:rPr>
        <w:t>413/2005-TCU-2ª Câmara, corrigido pelo Acórdão 4925/2013-TCU-2ª Câmara</w:t>
      </w:r>
      <w:r w:rsidR="0021180B">
        <w:rPr>
          <w:szCs w:val="24"/>
        </w:rPr>
        <w:t>.</w:t>
      </w:r>
    </w:p>
    <w:p w:rsidR="001901AD" w:rsidRPr="00724119" w:rsidRDefault="001901AD" w:rsidP="001901AD">
      <w:pPr>
        <w:pStyle w:val="Recuodecorpodetexto"/>
        <w:spacing w:before="120" w:line="240" w:lineRule="auto"/>
        <w:rPr>
          <w:szCs w:val="24"/>
        </w:rPr>
      </w:pPr>
    </w:p>
    <w:p w:rsidR="001901AD" w:rsidRPr="00724119" w:rsidRDefault="00E23BC4" w:rsidP="001901AD">
      <w:pPr>
        <w:pStyle w:val="Recuodecorpodetexto"/>
        <w:spacing w:before="120" w:line="240" w:lineRule="auto"/>
        <w:jc w:val="left"/>
        <w:rPr>
          <w:szCs w:val="24"/>
        </w:rPr>
      </w:pPr>
      <w:r w:rsidRPr="00724119">
        <w:rPr>
          <w:szCs w:val="24"/>
        </w:rPr>
        <w:t>SECEX</w:t>
      </w:r>
      <w:r w:rsidR="001901AD" w:rsidRPr="00724119">
        <w:rPr>
          <w:szCs w:val="24"/>
        </w:rPr>
        <w:t>-MA,</w:t>
      </w:r>
      <w:r w:rsidR="005A4C7E">
        <w:rPr>
          <w:szCs w:val="24"/>
        </w:rPr>
        <w:t xml:space="preserve"> </w:t>
      </w:r>
      <w:r w:rsidR="00BE6062">
        <w:rPr>
          <w:szCs w:val="24"/>
        </w:rPr>
        <w:fldChar w:fldCharType="begin"/>
      </w:r>
      <w:r w:rsidR="005A4C7E">
        <w:rPr>
          <w:szCs w:val="24"/>
        </w:rPr>
        <w:instrText xml:space="preserve"> DATE  \@ "d/M/yyyy"  \* MERGEFORMAT </w:instrText>
      </w:r>
      <w:r w:rsidR="00BE6062">
        <w:rPr>
          <w:szCs w:val="24"/>
        </w:rPr>
        <w:fldChar w:fldCharType="separate"/>
      </w:r>
      <w:r w:rsidR="0060218B">
        <w:rPr>
          <w:noProof/>
          <w:szCs w:val="24"/>
        </w:rPr>
        <w:t>19/11/2014</w:t>
      </w:r>
      <w:r w:rsidR="00BE6062">
        <w:rPr>
          <w:szCs w:val="24"/>
        </w:rPr>
        <w:fldChar w:fldCharType="end"/>
      </w:r>
      <w:r w:rsidR="001901AD" w:rsidRPr="00724119">
        <w:rPr>
          <w:szCs w:val="24"/>
        </w:rPr>
        <w:t>.</w:t>
      </w:r>
    </w:p>
    <w:p w:rsidR="001901AD" w:rsidRPr="00724119" w:rsidRDefault="001901AD" w:rsidP="001901AD">
      <w:pPr>
        <w:pStyle w:val="Tcupargrafo2n"/>
        <w:spacing w:after="0"/>
        <w:jc w:val="center"/>
        <w:rPr>
          <w:sz w:val="24"/>
          <w:szCs w:val="24"/>
        </w:rPr>
      </w:pPr>
    </w:p>
    <w:p w:rsidR="00E23BC4" w:rsidRPr="00724119" w:rsidRDefault="00E23BC4" w:rsidP="001901AD">
      <w:pPr>
        <w:pStyle w:val="Tcupargrafo2n"/>
        <w:spacing w:after="0"/>
        <w:jc w:val="center"/>
        <w:rPr>
          <w:sz w:val="24"/>
          <w:szCs w:val="24"/>
        </w:rPr>
      </w:pPr>
    </w:p>
    <w:p w:rsidR="001901AD" w:rsidRPr="00724119" w:rsidRDefault="001901AD" w:rsidP="001901AD">
      <w:pPr>
        <w:pStyle w:val="Tcupargrafo2n"/>
        <w:spacing w:after="0"/>
        <w:jc w:val="center"/>
        <w:rPr>
          <w:i/>
          <w:sz w:val="24"/>
          <w:szCs w:val="24"/>
        </w:rPr>
      </w:pPr>
      <w:r w:rsidRPr="00724119">
        <w:rPr>
          <w:i/>
          <w:sz w:val="24"/>
          <w:szCs w:val="24"/>
        </w:rPr>
        <w:t>(assinado eletronicamente)</w:t>
      </w:r>
    </w:p>
    <w:p w:rsidR="001901AD" w:rsidRPr="00724119" w:rsidRDefault="0021180B" w:rsidP="001901AD">
      <w:pPr>
        <w:pStyle w:val="Tcupargrafo2n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LÚCIO AURÉLIO BARROS AGUIAR</w:t>
      </w:r>
    </w:p>
    <w:p w:rsidR="001901AD" w:rsidRPr="00724119" w:rsidRDefault="001901AD" w:rsidP="001901AD">
      <w:pPr>
        <w:pStyle w:val="Tcupargrafo2n"/>
        <w:spacing w:after="0"/>
        <w:jc w:val="center"/>
        <w:rPr>
          <w:sz w:val="24"/>
          <w:szCs w:val="24"/>
        </w:rPr>
      </w:pPr>
      <w:r w:rsidRPr="00724119">
        <w:rPr>
          <w:sz w:val="24"/>
          <w:szCs w:val="24"/>
        </w:rPr>
        <w:t xml:space="preserve">Secretário </w:t>
      </w:r>
      <w:bookmarkEnd w:id="0"/>
      <w:r w:rsidR="0021180B">
        <w:rPr>
          <w:sz w:val="24"/>
          <w:szCs w:val="24"/>
        </w:rPr>
        <w:t>Substituto</w:t>
      </w:r>
      <w:bookmarkStart w:id="1" w:name="_GoBack"/>
      <w:bookmarkEnd w:id="1"/>
    </w:p>
    <w:sectPr w:rsidR="001901AD" w:rsidRPr="00724119" w:rsidSect="00C751A6">
      <w:headerReference w:type="default" r:id="rId8"/>
      <w:footerReference w:type="default" r:id="rId9"/>
      <w:pgSz w:w="11907" w:h="16840" w:code="9"/>
      <w:pgMar w:top="1411" w:right="1022" w:bottom="1411" w:left="1411" w:header="57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8B" w:rsidRDefault="0060218B">
      <w:r>
        <w:separator/>
      </w:r>
    </w:p>
  </w:endnote>
  <w:endnote w:type="continuationSeparator" w:id="0">
    <w:p w:rsidR="0060218B" w:rsidRDefault="0060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DF0" w:rsidRDefault="007F4DF0" w:rsidP="001833FE">
    <w:pPr>
      <w:pStyle w:val="Rodap"/>
      <w:ind w:left="-426" w:right="-24"/>
      <w:rPr>
        <w:i/>
      </w:rPr>
    </w:pPr>
    <w:r w:rsidRPr="001833FE">
      <w:rPr>
        <w:i/>
        <w:snapToGrid w:val="0"/>
        <w:sz w:val="16"/>
      </w:rPr>
      <w:t>Av. Senador Vitorino Freire, 48 Bairro Areinha Trecho Itaqui/Bacanga - São Luís/MA (CEP 65.030-015) - Tels. (98) 3</w:t>
    </w:r>
    <w:r>
      <w:rPr>
        <w:i/>
        <w:snapToGrid w:val="0"/>
        <w:sz w:val="16"/>
      </w:rPr>
      <w:t>232-9500/9970 e 3313-9070(fax)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8B" w:rsidRDefault="0060218B">
      <w:r>
        <w:separator/>
      </w:r>
    </w:p>
  </w:footnote>
  <w:footnote w:type="continuationSeparator" w:id="0">
    <w:p w:rsidR="0060218B" w:rsidRDefault="0060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5670"/>
      <w:gridCol w:w="1532"/>
    </w:tblGrid>
    <w:tr w:rsidR="007F4DF0" w:rsidTr="002B36FB">
      <w:trPr>
        <w:trHeight w:hRule="exact" w:val="575"/>
      </w:trPr>
      <w:tc>
        <w:tcPr>
          <w:tcW w:w="856" w:type="dxa"/>
          <w:vMerge w:val="restart"/>
          <w:vAlign w:val="center"/>
        </w:tcPr>
        <w:p w:rsidR="007F4DF0" w:rsidRDefault="009817F2" w:rsidP="002B36FB">
          <w:pPr>
            <w:rPr>
              <w:rFonts w:ascii="Arial Black" w:hAnsi="Arial Black"/>
              <w:b/>
              <w:noProof/>
              <w:sz w:val="16"/>
            </w:rPr>
          </w:pPr>
          <w:bookmarkStart w:id="2" w:name="restrito" w:colFirst="2" w:colLast="2"/>
          <w:r>
            <w:rPr>
              <w:noProof/>
            </w:rPr>
            <w:drawing>
              <wp:inline distT="0" distB="0" distL="0" distR="0">
                <wp:extent cx="533400" cy="428625"/>
                <wp:effectExtent l="19050" t="0" r="0" b="0"/>
                <wp:docPr id="1" name="Imagem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:rsidR="007F4DF0" w:rsidRDefault="007F4DF0" w:rsidP="002B36FB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:rsidR="007F4DF0" w:rsidRDefault="007F4DF0" w:rsidP="0045653C">
          <w:pPr>
            <w:pStyle w:val="Cabealho0"/>
            <w:ind w:firstLine="57"/>
            <w:jc w:val="left"/>
            <w:rPr>
              <w:rFonts w:ascii="Arial Black" w:hAnsi="Arial Black"/>
            </w:rPr>
          </w:pPr>
          <w:r>
            <w:t>Secretaria de Controle Externo no Estado do Maranhão</w:t>
          </w:r>
        </w:p>
      </w:tc>
      <w:tc>
        <w:tcPr>
          <w:tcW w:w="1532" w:type="dxa"/>
        </w:tcPr>
        <w:p w:rsidR="007F4DF0" w:rsidRDefault="007F4DF0" w:rsidP="002B36FB">
          <w:pPr>
            <w:pStyle w:val="Cabealho0"/>
            <w:ind w:firstLine="57"/>
            <w:jc w:val="left"/>
            <w:rPr>
              <w:noProof/>
            </w:rPr>
          </w:pPr>
        </w:p>
      </w:tc>
    </w:tr>
    <w:tr w:rsidR="007F4DF0" w:rsidTr="002B36FB">
      <w:trPr>
        <w:trHeight w:hRule="exact" w:val="568"/>
      </w:trPr>
      <w:tc>
        <w:tcPr>
          <w:tcW w:w="856" w:type="dxa"/>
          <w:vMerge/>
          <w:vAlign w:val="center"/>
        </w:tcPr>
        <w:p w:rsidR="007F4DF0" w:rsidRDefault="007F4DF0">
          <w:bookmarkStart w:id="3" w:name="sigiloso" w:colFirst="2" w:colLast="2"/>
          <w:bookmarkEnd w:id="2"/>
        </w:p>
      </w:tc>
      <w:tc>
        <w:tcPr>
          <w:tcW w:w="5670" w:type="dxa"/>
          <w:vMerge/>
        </w:tcPr>
        <w:p w:rsidR="007F4DF0" w:rsidRDefault="007F4DF0" w:rsidP="002B36FB">
          <w:pPr>
            <w:pStyle w:val="Cabealho0"/>
            <w:ind w:firstLine="57"/>
            <w:jc w:val="center"/>
          </w:pPr>
        </w:p>
      </w:tc>
      <w:tc>
        <w:tcPr>
          <w:tcW w:w="1532" w:type="dxa"/>
        </w:tcPr>
        <w:p w:rsidR="007F4DF0" w:rsidRDefault="007F4DF0">
          <w:pPr>
            <w:pStyle w:val="Cabealho0"/>
            <w:ind w:firstLine="57"/>
            <w:rPr>
              <w:rFonts w:ascii="Arial Black" w:hAnsi="Arial Black"/>
            </w:rPr>
          </w:pPr>
        </w:p>
      </w:tc>
    </w:tr>
    <w:tr w:rsidR="007F4DF0" w:rsidTr="002B36FB">
      <w:trPr>
        <w:trHeight w:hRule="exact" w:val="568"/>
      </w:trPr>
      <w:tc>
        <w:tcPr>
          <w:tcW w:w="856" w:type="dxa"/>
          <w:vAlign w:val="center"/>
        </w:tcPr>
        <w:p w:rsidR="007F4DF0" w:rsidRDefault="007F4DF0"/>
      </w:tc>
      <w:tc>
        <w:tcPr>
          <w:tcW w:w="5670" w:type="dxa"/>
        </w:tcPr>
        <w:p w:rsidR="007F4DF0" w:rsidRDefault="007F4DF0" w:rsidP="002B36FB">
          <w:pPr>
            <w:pStyle w:val="Cabealho0"/>
            <w:ind w:firstLine="57"/>
            <w:jc w:val="center"/>
          </w:pPr>
        </w:p>
      </w:tc>
      <w:tc>
        <w:tcPr>
          <w:tcW w:w="1532" w:type="dxa"/>
        </w:tcPr>
        <w:p w:rsidR="007F4DF0" w:rsidRDefault="007F4DF0">
          <w:pPr>
            <w:pStyle w:val="Cabealho0"/>
            <w:ind w:firstLine="57"/>
            <w:rPr>
              <w:noProof/>
            </w:rPr>
          </w:pPr>
        </w:p>
      </w:tc>
    </w:tr>
    <w:bookmarkEnd w:id="3"/>
  </w:tbl>
  <w:p w:rsidR="007F4DF0" w:rsidRDefault="007F4DF0" w:rsidP="006E2A60"/>
  <w:p w:rsidR="007F4DF0" w:rsidRDefault="007F4DF0" w:rsidP="006E2A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97ABF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A006BD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3">
    <w:nsid w:val="052F0E65"/>
    <w:multiLevelType w:val="singleLevel"/>
    <w:tmpl w:val="EF0E786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4">
    <w:nsid w:val="0C693FE6"/>
    <w:multiLevelType w:val="hybridMultilevel"/>
    <w:tmpl w:val="FADEE0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73B5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1266D4A"/>
    <w:multiLevelType w:val="hybridMultilevel"/>
    <w:tmpl w:val="B50621D4"/>
    <w:lvl w:ilvl="0" w:tplc="6C14D97A">
      <w:start w:val="1"/>
      <w:numFmt w:val="lowerLetter"/>
      <w:lvlText w:val="%1."/>
      <w:lvlJc w:val="left"/>
      <w:pPr>
        <w:ind w:left="1066" w:hanging="70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23802"/>
    <w:multiLevelType w:val="singleLevel"/>
    <w:tmpl w:val="41167454"/>
    <w:lvl w:ilvl="0">
      <w:start w:val="2"/>
      <w:numFmt w:val="decimal"/>
      <w:lvlText w:val="%1."/>
      <w:legacy w:legacy="1" w:legacySpace="0" w:legacyIndent="1418"/>
      <w:lvlJc w:val="left"/>
      <w:rPr>
        <w:rFonts w:ascii="Times New Roman" w:hAnsi="Times New Roman" w:cs="Times New Roman" w:hint="default"/>
        <w:b w:val="0"/>
        <w:i w:val="0"/>
        <w:sz w:val="26"/>
      </w:rPr>
    </w:lvl>
  </w:abstractNum>
  <w:abstractNum w:abstractNumId="8">
    <w:nsid w:val="326D48EE"/>
    <w:multiLevelType w:val="hybridMultilevel"/>
    <w:tmpl w:val="E1C60C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3767F"/>
    <w:multiLevelType w:val="hybridMultilevel"/>
    <w:tmpl w:val="29949FA6"/>
    <w:lvl w:ilvl="0" w:tplc="761CAB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679D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2C17444"/>
    <w:multiLevelType w:val="singleLevel"/>
    <w:tmpl w:val="48DEEB88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1"/>
  </w:num>
  <w:num w:numId="5">
    <w:abstractNumId w:val="1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</w:num>
  <w:num w:numId="11">
    <w:abstractNumId w:val="0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8B"/>
    <w:rsid w:val="0000746C"/>
    <w:rsid w:val="00007ABC"/>
    <w:rsid w:val="00022F26"/>
    <w:rsid w:val="00030F2B"/>
    <w:rsid w:val="00033C7A"/>
    <w:rsid w:val="00034D63"/>
    <w:rsid w:val="00043251"/>
    <w:rsid w:val="000471AF"/>
    <w:rsid w:val="0004738D"/>
    <w:rsid w:val="0004752B"/>
    <w:rsid w:val="00050C13"/>
    <w:rsid w:val="0005106F"/>
    <w:rsid w:val="000519EB"/>
    <w:rsid w:val="00052750"/>
    <w:rsid w:val="00052C73"/>
    <w:rsid w:val="00055F7A"/>
    <w:rsid w:val="00066565"/>
    <w:rsid w:val="00067501"/>
    <w:rsid w:val="00074DFF"/>
    <w:rsid w:val="0007783C"/>
    <w:rsid w:val="00085079"/>
    <w:rsid w:val="0008520F"/>
    <w:rsid w:val="00090F35"/>
    <w:rsid w:val="000A79EE"/>
    <w:rsid w:val="000B1096"/>
    <w:rsid w:val="000B5244"/>
    <w:rsid w:val="000B739C"/>
    <w:rsid w:val="000C28D7"/>
    <w:rsid w:val="000D71CD"/>
    <w:rsid w:val="000E222B"/>
    <w:rsid w:val="000E66E3"/>
    <w:rsid w:val="000F19C1"/>
    <w:rsid w:val="000F2638"/>
    <w:rsid w:val="000F2C6C"/>
    <w:rsid w:val="000F3EC2"/>
    <w:rsid w:val="000F5099"/>
    <w:rsid w:val="000F5DB5"/>
    <w:rsid w:val="000F6976"/>
    <w:rsid w:val="00106A5A"/>
    <w:rsid w:val="001159DF"/>
    <w:rsid w:val="00120B15"/>
    <w:rsid w:val="0013009C"/>
    <w:rsid w:val="0013428F"/>
    <w:rsid w:val="00134DBE"/>
    <w:rsid w:val="00143447"/>
    <w:rsid w:val="001435AA"/>
    <w:rsid w:val="00144258"/>
    <w:rsid w:val="00144C28"/>
    <w:rsid w:val="00150F83"/>
    <w:rsid w:val="00151410"/>
    <w:rsid w:val="0015549F"/>
    <w:rsid w:val="00165E63"/>
    <w:rsid w:val="00171A65"/>
    <w:rsid w:val="00171BE0"/>
    <w:rsid w:val="00174BFF"/>
    <w:rsid w:val="001763AD"/>
    <w:rsid w:val="001808D2"/>
    <w:rsid w:val="001833FE"/>
    <w:rsid w:val="0018497F"/>
    <w:rsid w:val="001901AD"/>
    <w:rsid w:val="0019075E"/>
    <w:rsid w:val="001912D9"/>
    <w:rsid w:val="001916D7"/>
    <w:rsid w:val="001932D1"/>
    <w:rsid w:val="001A15F2"/>
    <w:rsid w:val="001A1734"/>
    <w:rsid w:val="001A420D"/>
    <w:rsid w:val="001B070C"/>
    <w:rsid w:val="001B0789"/>
    <w:rsid w:val="001B2F7D"/>
    <w:rsid w:val="001B5EE9"/>
    <w:rsid w:val="001C1018"/>
    <w:rsid w:val="001C16C1"/>
    <w:rsid w:val="001C624F"/>
    <w:rsid w:val="001C706A"/>
    <w:rsid w:val="001C75B8"/>
    <w:rsid w:val="001D08C5"/>
    <w:rsid w:val="001D300E"/>
    <w:rsid w:val="001D47CF"/>
    <w:rsid w:val="001D7195"/>
    <w:rsid w:val="001E0DBC"/>
    <w:rsid w:val="001E2259"/>
    <w:rsid w:val="001E33E0"/>
    <w:rsid w:val="001E4F54"/>
    <w:rsid w:val="001E58E3"/>
    <w:rsid w:val="001E5E0D"/>
    <w:rsid w:val="001F3570"/>
    <w:rsid w:val="001F3C8D"/>
    <w:rsid w:val="001F548F"/>
    <w:rsid w:val="001F5C77"/>
    <w:rsid w:val="001F7909"/>
    <w:rsid w:val="0020298B"/>
    <w:rsid w:val="00202B46"/>
    <w:rsid w:val="0021180B"/>
    <w:rsid w:val="0021274F"/>
    <w:rsid w:val="00213662"/>
    <w:rsid w:val="002172AA"/>
    <w:rsid w:val="00221E85"/>
    <w:rsid w:val="00222BA5"/>
    <w:rsid w:val="0022658A"/>
    <w:rsid w:val="00231EFF"/>
    <w:rsid w:val="002360B5"/>
    <w:rsid w:val="002417E8"/>
    <w:rsid w:val="00242806"/>
    <w:rsid w:val="00256B19"/>
    <w:rsid w:val="002605CB"/>
    <w:rsid w:val="00261786"/>
    <w:rsid w:val="00261BEB"/>
    <w:rsid w:val="002622BC"/>
    <w:rsid w:val="002821D0"/>
    <w:rsid w:val="002824BA"/>
    <w:rsid w:val="002838F9"/>
    <w:rsid w:val="00284183"/>
    <w:rsid w:val="00292201"/>
    <w:rsid w:val="00297815"/>
    <w:rsid w:val="002A399C"/>
    <w:rsid w:val="002A7423"/>
    <w:rsid w:val="002B36FB"/>
    <w:rsid w:val="002B7292"/>
    <w:rsid w:val="002C09DC"/>
    <w:rsid w:val="002C7D5E"/>
    <w:rsid w:val="002F45A5"/>
    <w:rsid w:val="002F6558"/>
    <w:rsid w:val="00300098"/>
    <w:rsid w:val="00300A83"/>
    <w:rsid w:val="00301857"/>
    <w:rsid w:val="00301DBB"/>
    <w:rsid w:val="00303DC5"/>
    <w:rsid w:val="003204F2"/>
    <w:rsid w:val="0032500C"/>
    <w:rsid w:val="0032709E"/>
    <w:rsid w:val="00334380"/>
    <w:rsid w:val="0033495F"/>
    <w:rsid w:val="0033530E"/>
    <w:rsid w:val="00350245"/>
    <w:rsid w:val="00352425"/>
    <w:rsid w:val="00361ACD"/>
    <w:rsid w:val="00366744"/>
    <w:rsid w:val="003828F6"/>
    <w:rsid w:val="00384858"/>
    <w:rsid w:val="00391F67"/>
    <w:rsid w:val="0039747B"/>
    <w:rsid w:val="00397D63"/>
    <w:rsid w:val="003A0CD1"/>
    <w:rsid w:val="003A38FA"/>
    <w:rsid w:val="003B153F"/>
    <w:rsid w:val="003B4430"/>
    <w:rsid w:val="003B7F65"/>
    <w:rsid w:val="003C5E0C"/>
    <w:rsid w:val="003C710F"/>
    <w:rsid w:val="003D0002"/>
    <w:rsid w:val="003D1B87"/>
    <w:rsid w:val="003D5235"/>
    <w:rsid w:val="003D7308"/>
    <w:rsid w:val="003E18E5"/>
    <w:rsid w:val="003E50B4"/>
    <w:rsid w:val="003E587D"/>
    <w:rsid w:val="003E69A7"/>
    <w:rsid w:val="004125EA"/>
    <w:rsid w:val="00414A99"/>
    <w:rsid w:val="00416940"/>
    <w:rsid w:val="00416C48"/>
    <w:rsid w:val="0041774F"/>
    <w:rsid w:val="00422115"/>
    <w:rsid w:val="00431B10"/>
    <w:rsid w:val="004372AF"/>
    <w:rsid w:val="004402EF"/>
    <w:rsid w:val="004431B5"/>
    <w:rsid w:val="00445952"/>
    <w:rsid w:val="00447602"/>
    <w:rsid w:val="00447FB8"/>
    <w:rsid w:val="00447FE2"/>
    <w:rsid w:val="00453733"/>
    <w:rsid w:val="0045653C"/>
    <w:rsid w:val="00460748"/>
    <w:rsid w:val="004647B2"/>
    <w:rsid w:val="0046656A"/>
    <w:rsid w:val="00470C68"/>
    <w:rsid w:val="00475A1C"/>
    <w:rsid w:val="0047732F"/>
    <w:rsid w:val="00482DF6"/>
    <w:rsid w:val="00483002"/>
    <w:rsid w:val="004974FE"/>
    <w:rsid w:val="004A3A0F"/>
    <w:rsid w:val="004B36BE"/>
    <w:rsid w:val="004B3E2B"/>
    <w:rsid w:val="004C4D94"/>
    <w:rsid w:val="004E1D2C"/>
    <w:rsid w:val="004E3092"/>
    <w:rsid w:val="004E5421"/>
    <w:rsid w:val="004E551B"/>
    <w:rsid w:val="004E631E"/>
    <w:rsid w:val="004E6ACB"/>
    <w:rsid w:val="004F1222"/>
    <w:rsid w:val="004F68E5"/>
    <w:rsid w:val="00503C67"/>
    <w:rsid w:val="00504BB7"/>
    <w:rsid w:val="0050715F"/>
    <w:rsid w:val="00513FF8"/>
    <w:rsid w:val="00517556"/>
    <w:rsid w:val="00524D48"/>
    <w:rsid w:val="005325D7"/>
    <w:rsid w:val="00537AA7"/>
    <w:rsid w:val="00540499"/>
    <w:rsid w:val="0054283F"/>
    <w:rsid w:val="00543035"/>
    <w:rsid w:val="00550694"/>
    <w:rsid w:val="005518EA"/>
    <w:rsid w:val="00554D82"/>
    <w:rsid w:val="0056064B"/>
    <w:rsid w:val="0056188D"/>
    <w:rsid w:val="005627B0"/>
    <w:rsid w:val="005653E7"/>
    <w:rsid w:val="005672A0"/>
    <w:rsid w:val="00570DA8"/>
    <w:rsid w:val="00572246"/>
    <w:rsid w:val="00577F1E"/>
    <w:rsid w:val="00584A4A"/>
    <w:rsid w:val="005938A8"/>
    <w:rsid w:val="0059569C"/>
    <w:rsid w:val="00596738"/>
    <w:rsid w:val="00597F1A"/>
    <w:rsid w:val="005A190F"/>
    <w:rsid w:val="005A4C7E"/>
    <w:rsid w:val="005A6073"/>
    <w:rsid w:val="005B2170"/>
    <w:rsid w:val="005B68B7"/>
    <w:rsid w:val="005C161C"/>
    <w:rsid w:val="005C1702"/>
    <w:rsid w:val="005C26BE"/>
    <w:rsid w:val="005C78B7"/>
    <w:rsid w:val="005D01D9"/>
    <w:rsid w:val="005D09D2"/>
    <w:rsid w:val="005D6541"/>
    <w:rsid w:val="005D69D3"/>
    <w:rsid w:val="005D6E3F"/>
    <w:rsid w:val="005E73C3"/>
    <w:rsid w:val="005F0FBB"/>
    <w:rsid w:val="005F201D"/>
    <w:rsid w:val="005F2352"/>
    <w:rsid w:val="005F2741"/>
    <w:rsid w:val="00600264"/>
    <w:rsid w:val="006005DC"/>
    <w:rsid w:val="006012FE"/>
    <w:rsid w:val="00601C77"/>
    <w:rsid w:val="0060218B"/>
    <w:rsid w:val="00604731"/>
    <w:rsid w:val="006076B8"/>
    <w:rsid w:val="0061197F"/>
    <w:rsid w:val="006126AF"/>
    <w:rsid w:val="00615967"/>
    <w:rsid w:val="00616297"/>
    <w:rsid w:val="00620CB8"/>
    <w:rsid w:val="00624808"/>
    <w:rsid w:val="00627410"/>
    <w:rsid w:val="00632700"/>
    <w:rsid w:val="00632F2D"/>
    <w:rsid w:val="006356A7"/>
    <w:rsid w:val="00636CA5"/>
    <w:rsid w:val="00636EA7"/>
    <w:rsid w:val="00637C3E"/>
    <w:rsid w:val="00642DEE"/>
    <w:rsid w:val="00643EB3"/>
    <w:rsid w:val="00644E0F"/>
    <w:rsid w:val="00646DE1"/>
    <w:rsid w:val="00653C77"/>
    <w:rsid w:val="00656E37"/>
    <w:rsid w:val="0066225F"/>
    <w:rsid w:val="00664515"/>
    <w:rsid w:val="006671B6"/>
    <w:rsid w:val="006742DF"/>
    <w:rsid w:val="00674529"/>
    <w:rsid w:val="00680239"/>
    <w:rsid w:val="006822D0"/>
    <w:rsid w:val="00684552"/>
    <w:rsid w:val="00685DAF"/>
    <w:rsid w:val="0069064A"/>
    <w:rsid w:val="006928C6"/>
    <w:rsid w:val="00695AFE"/>
    <w:rsid w:val="006A27AB"/>
    <w:rsid w:val="006A3AF1"/>
    <w:rsid w:val="006A405B"/>
    <w:rsid w:val="006A68E3"/>
    <w:rsid w:val="006B6A64"/>
    <w:rsid w:val="006C1DB4"/>
    <w:rsid w:val="006C41B6"/>
    <w:rsid w:val="006D452C"/>
    <w:rsid w:val="006D4E77"/>
    <w:rsid w:val="006E2A60"/>
    <w:rsid w:val="006E432F"/>
    <w:rsid w:val="006E6731"/>
    <w:rsid w:val="006F4352"/>
    <w:rsid w:val="006F602B"/>
    <w:rsid w:val="006F70E0"/>
    <w:rsid w:val="007012D4"/>
    <w:rsid w:val="007124A9"/>
    <w:rsid w:val="00713E53"/>
    <w:rsid w:val="00714E02"/>
    <w:rsid w:val="00720EAB"/>
    <w:rsid w:val="00724119"/>
    <w:rsid w:val="00724423"/>
    <w:rsid w:val="00725064"/>
    <w:rsid w:val="00726C13"/>
    <w:rsid w:val="00731B36"/>
    <w:rsid w:val="007320AF"/>
    <w:rsid w:val="007320CF"/>
    <w:rsid w:val="00735E4B"/>
    <w:rsid w:val="00740B74"/>
    <w:rsid w:val="00746414"/>
    <w:rsid w:val="00751F34"/>
    <w:rsid w:val="00757ADC"/>
    <w:rsid w:val="0076221A"/>
    <w:rsid w:val="00763BD3"/>
    <w:rsid w:val="00775712"/>
    <w:rsid w:val="00785038"/>
    <w:rsid w:val="007859EE"/>
    <w:rsid w:val="00796ACF"/>
    <w:rsid w:val="0079730E"/>
    <w:rsid w:val="007A0C3B"/>
    <w:rsid w:val="007A151E"/>
    <w:rsid w:val="007A1E39"/>
    <w:rsid w:val="007A5398"/>
    <w:rsid w:val="007A61CB"/>
    <w:rsid w:val="007B0484"/>
    <w:rsid w:val="007B38CC"/>
    <w:rsid w:val="007C62B7"/>
    <w:rsid w:val="007C647E"/>
    <w:rsid w:val="007D48CE"/>
    <w:rsid w:val="007E003D"/>
    <w:rsid w:val="007E3E51"/>
    <w:rsid w:val="007F3C16"/>
    <w:rsid w:val="007F4DF0"/>
    <w:rsid w:val="007F5B90"/>
    <w:rsid w:val="007F6F79"/>
    <w:rsid w:val="0080150C"/>
    <w:rsid w:val="00805AFA"/>
    <w:rsid w:val="00805CA7"/>
    <w:rsid w:val="0081465E"/>
    <w:rsid w:val="00814E2F"/>
    <w:rsid w:val="00816C2A"/>
    <w:rsid w:val="00820397"/>
    <w:rsid w:val="008216B5"/>
    <w:rsid w:val="00825620"/>
    <w:rsid w:val="00825C29"/>
    <w:rsid w:val="00832C86"/>
    <w:rsid w:val="00833FBA"/>
    <w:rsid w:val="008407B4"/>
    <w:rsid w:val="00842E02"/>
    <w:rsid w:val="00842F5F"/>
    <w:rsid w:val="00845BCE"/>
    <w:rsid w:val="008474E8"/>
    <w:rsid w:val="0085003F"/>
    <w:rsid w:val="008540A4"/>
    <w:rsid w:val="0086141D"/>
    <w:rsid w:val="00883A2D"/>
    <w:rsid w:val="008973AC"/>
    <w:rsid w:val="00897AF9"/>
    <w:rsid w:val="008A4EB6"/>
    <w:rsid w:val="008B2819"/>
    <w:rsid w:val="008B4E25"/>
    <w:rsid w:val="008B5604"/>
    <w:rsid w:val="008B62CA"/>
    <w:rsid w:val="008C51E8"/>
    <w:rsid w:val="008D1460"/>
    <w:rsid w:val="008D6773"/>
    <w:rsid w:val="008E10BA"/>
    <w:rsid w:val="008E2E79"/>
    <w:rsid w:val="008E3D73"/>
    <w:rsid w:val="008E53DC"/>
    <w:rsid w:val="008F17F4"/>
    <w:rsid w:val="008F7B43"/>
    <w:rsid w:val="0090249F"/>
    <w:rsid w:val="00903FC2"/>
    <w:rsid w:val="00907971"/>
    <w:rsid w:val="00912C71"/>
    <w:rsid w:val="009136FF"/>
    <w:rsid w:val="00914E85"/>
    <w:rsid w:val="00920D5E"/>
    <w:rsid w:val="009220FF"/>
    <w:rsid w:val="00926B89"/>
    <w:rsid w:val="0092731C"/>
    <w:rsid w:val="00931F87"/>
    <w:rsid w:val="00932786"/>
    <w:rsid w:val="00941760"/>
    <w:rsid w:val="00945432"/>
    <w:rsid w:val="009527EC"/>
    <w:rsid w:val="00953A43"/>
    <w:rsid w:val="00955A72"/>
    <w:rsid w:val="00956B7B"/>
    <w:rsid w:val="0096079D"/>
    <w:rsid w:val="00964903"/>
    <w:rsid w:val="009817F2"/>
    <w:rsid w:val="0098521D"/>
    <w:rsid w:val="00992ADF"/>
    <w:rsid w:val="00995BA0"/>
    <w:rsid w:val="0099637D"/>
    <w:rsid w:val="009A380C"/>
    <w:rsid w:val="009A3B9E"/>
    <w:rsid w:val="009A3C3B"/>
    <w:rsid w:val="009B02B1"/>
    <w:rsid w:val="009B04DE"/>
    <w:rsid w:val="009B088F"/>
    <w:rsid w:val="009B4FE8"/>
    <w:rsid w:val="009C4E72"/>
    <w:rsid w:val="009C7B62"/>
    <w:rsid w:val="009D6B10"/>
    <w:rsid w:val="009E6381"/>
    <w:rsid w:val="009F2EC8"/>
    <w:rsid w:val="00A00930"/>
    <w:rsid w:val="00A10FDA"/>
    <w:rsid w:val="00A14220"/>
    <w:rsid w:val="00A169CE"/>
    <w:rsid w:val="00A23433"/>
    <w:rsid w:val="00A267CA"/>
    <w:rsid w:val="00A26F18"/>
    <w:rsid w:val="00A305CC"/>
    <w:rsid w:val="00A44469"/>
    <w:rsid w:val="00A50CE4"/>
    <w:rsid w:val="00A513E5"/>
    <w:rsid w:val="00A51C45"/>
    <w:rsid w:val="00A55352"/>
    <w:rsid w:val="00A55FE0"/>
    <w:rsid w:val="00A561DD"/>
    <w:rsid w:val="00A71DBD"/>
    <w:rsid w:val="00A8127D"/>
    <w:rsid w:val="00A83B4E"/>
    <w:rsid w:val="00A859FB"/>
    <w:rsid w:val="00A8628F"/>
    <w:rsid w:val="00A92550"/>
    <w:rsid w:val="00A92F1C"/>
    <w:rsid w:val="00AA0C50"/>
    <w:rsid w:val="00AB4ADD"/>
    <w:rsid w:val="00AB6602"/>
    <w:rsid w:val="00AC746D"/>
    <w:rsid w:val="00AD242B"/>
    <w:rsid w:val="00AD4022"/>
    <w:rsid w:val="00AE0863"/>
    <w:rsid w:val="00AE2880"/>
    <w:rsid w:val="00AE4224"/>
    <w:rsid w:val="00AE572A"/>
    <w:rsid w:val="00B03804"/>
    <w:rsid w:val="00B03CF0"/>
    <w:rsid w:val="00B04FF0"/>
    <w:rsid w:val="00B12D6A"/>
    <w:rsid w:val="00B14CB5"/>
    <w:rsid w:val="00B15B4C"/>
    <w:rsid w:val="00B15F77"/>
    <w:rsid w:val="00B1789C"/>
    <w:rsid w:val="00B329C6"/>
    <w:rsid w:val="00B44293"/>
    <w:rsid w:val="00B44D4B"/>
    <w:rsid w:val="00B44E98"/>
    <w:rsid w:val="00B46338"/>
    <w:rsid w:val="00B52806"/>
    <w:rsid w:val="00B53DE7"/>
    <w:rsid w:val="00B610FD"/>
    <w:rsid w:val="00B63D8F"/>
    <w:rsid w:val="00B65753"/>
    <w:rsid w:val="00B727DE"/>
    <w:rsid w:val="00B755DA"/>
    <w:rsid w:val="00B75A3D"/>
    <w:rsid w:val="00B82A1F"/>
    <w:rsid w:val="00B84C67"/>
    <w:rsid w:val="00B956A6"/>
    <w:rsid w:val="00BA0269"/>
    <w:rsid w:val="00BA449F"/>
    <w:rsid w:val="00BA5D02"/>
    <w:rsid w:val="00BA6BE6"/>
    <w:rsid w:val="00BA6D47"/>
    <w:rsid w:val="00BA6D81"/>
    <w:rsid w:val="00BB5330"/>
    <w:rsid w:val="00BB6DCD"/>
    <w:rsid w:val="00BC37E5"/>
    <w:rsid w:val="00BD0990"/>
    <w:rsid w:val="00BD2829"/>
    <w:rsid w:val="00BE5537"/>
    <w:rsid w:val="00BE6062"/>
    <w:rsid w:val="00BE7667"/>
    <w:rsid w:val="00BF11B1"/>
    <w:rsid w:val="00BF4B61"/>
    <w:rsid w:val="00C0756D"/>
    <w:rsid w:val="00C113C0"/>
    <w:rsid w:val="00C116C1"/>
    <w:rsid w:val="00C23937"/>
    <w:rsid w:val="00C27725"/>
    <w:rsid w:val="00C33156"/>
    <w:rsid w:val="00C340E7"/>
    <w:rsid w:val="00C3780D"/>
    <w:rsid w:val="00C43896"/>
    <w:rsid w:val="00C44D76"/>
    <w:rsid w:val="00C50285"/>
    <w:rsid w:val="00C629B9"/>
    <w:rsid w:val="00C65EDC"/>
    <w:rsid w:val="00C751A6"/>
    <w:rsid w:val="00C80268"/>
    <w:rsid w:val="00C8090A"/>
    <w:rsid w:val="00C84DE9"/>
    <w:rsid w:val="00C87351"/>
    <w:rsid w:val="00C94734"/>
    <w:rsid w:val="00C953E8"/>
    <w:rsid w:val="00C9581D"/>
    <w:rsid w:val="00C96402"/>
    <w:rsid w:val="00CA2F74"/>
    <w:rsid w:val="00CA6441"/>
    <w:rsid w:val="00CA69E4"/>
    <w:rsid w:val="00CB0629"/>
    <w:rsid w:val="00CB35EF"/>
    <w:rsid w:val="00CB3CBD"/>
    <w:rsid w:val="00CC4594"/>
    <w:rsid w:val="00CC5661"/>
    <w:rsid w:val="00CC71B8"/>
    <w:rsid w:val="00CD12B2"/>
    <w:rsid w:val="00CD20EE"/>
    <w:rsid w:val="00CD489F"/>
    <w:rsid w:val="00CD5E77"/>
    <w:rsid w:val="00CE0ADC"/>
    <w:rsid w:val="00CF04CB"/>
    <w:rsid w:val="00CF0689"/>
    <w:rsid w:val="00CF33D0"/>
    <w:rsid w:val="00CF517E"/>
    <w:rsid w:val="00D005CA"/>
    <w:rsid w:val="00D029E5"/>
    <w:rsid w:val="00D058B0"/>
    <w:rsid w:val="00D06749"/>
    <w:rsid w:val="00D139CE"/>
    <w:rsid w:val="00D17DC2"/>
    <w:rsid w:val="00D203B7"/>
    <w:rsid w:val="00D24260"/>
    <w:rsid w:val="00D34F37"/>
    <w:rsid w:val="00D438C2"/>
    <w:rsid w:val="00D44BA3"/>
    <w:rsid w:val="00D44E56"/>
    <w:rsid w:val="00D4540E"/>
    <w:rsid w:val="00D660EA"/>
    <w:rsid w:val="00D717A4"/>
    <w:rsid w:val="00D72D04"/>
    <w:rsid w:val="00D75E1A"/>
    <w:rsid w:val="00D7679A"/>
    <w:rsid w:val="00D768BA"/>
    <w:rsid w:val="00D85EF8"/>
    <w:rsid w:val="00DA16C3"/>
    <w:rsid w:val="00DA4DF2"/>
    <w:rsid w:val="00DA7FA0"/>
    <w:rsid w:val="00DA7FF5"/>
    <w:rsid w:val="00DB0099"/>
    <w:rsid w:val="00DB17CB"/>
    <w:rsid w:val="00DB43A0"/>
    <w:rsid w:val="00DD6F88"/>
    <w:rsid w:val="00DE020C"/>
    <w:rsid w:val="00DE3447"/>
    <w:rsid w:val="00DE467F"/>
    <w:rsid w:val="00DE5DE3"/>
    <w:rsid w:val="00DF1CDB"/>
    <w:rsid w:val="00DF6826"/>
    <w:rsid w:val="00DF7F6E"/>
    <w:rsid w:val="00E03656"/>
    <w:rsid w:val="00E03C98"/>
    <w:rsid w:val="00E0451F"/>
    <w:rsid w:val="00E10C3A"/>
    <w:rsid w:val="00E1157A"/>
    <w:rsid w:val="00E13F63"/>
    <w:rsid w:val="00E13FDE"/>
    <w:rsid w:val="00E223F7"/>
    <w:rsid w:val="00E23BC4"/>
    <w:rsid w:val="00E264FF"/>
    <w:rsid w:val="00E27E0B"/>
    <w:rsid w:val="00E32CC5"/>
    <w:rsid w:val="00E3649B"/>
    <w:rsid w:val="00E364FE"/>
    <w:rsid w:val="00E36F19"/>
    <w:rsid w:val="00E37110"/>
    <w:rsid w:val="00E37EEB"/>
    <w:rsid w:val="00E40ACE"/>
    <w:rsid w:val="00E47565"/>
    <w:rsid w:val="00E54440"/>
    <w:rsid w:val="00E54B44"/>
    <w:rsid w:val="00E56E0B"/>
    <w:rsid w:val="00E60C78"/>
    <w:rsid w:val="00E62258"/>
    <w:rsid w:val="00E67107"/>
    <w:rsid w:val="00E679AB"/>
    <w:rsid w:val="00E7001E"/>
    <w:rsid w:val="00E71C64"/>
    <w:rsid w:val="00E71F86"/>
    <w:rsid w:val="00E844EE"/>
    <w:rsid w:val="00E84515"/>
    <w:rsid w:val="00E85CBB"/>
    <w:rsid w:val="00E93D23"/>
    <w:rsid w:val="00E9451D"/>
    <w:rsid w:val="00EA1756"/>
    <w:rsid w:val="00EA1831"/>
    <w:rsid w:val="00EA3B52"/>
    <w:rsid w:val="00EA40C7"/>
    <w:rsid w:val="00EB32B2"/>
    <w:rsid w:val="00EB5E09"/>
    <w:rsid w:val="00EB6ED2"/>
    <w:rsid w:val="00EB7077"/>
    <w:rsid w:val="00EC054B"/>
    <w:rsid w:val="00EC1092"/>
    <w:rsid w:val="00EC30A5"/>
    <w:rsid w:val="00ED0763"/>
    <w:rsid w:val="00ED34D4"/>
    <w:rsid w:val="00ED4D1A"/>
    <w:rsid w:val="00ED67C1"/>
    <w:rsid w:val="00EE7DFC"/>
    <w:rsid w:val="00EF06F5"/>
    <w:rsid w:val="00EF142D"/>
    <w:rsid w:val="00EF2399"/>
    <w:rsid w:val="00EF300D"/>
    <w:rsid w:val="00EF4383"/>
    <w:rsid w:val="00EF6714"/>
    <w:rsid w:val="00EF6FA4"/>
    <w:rsid w:val="00F123F5"/>
    <w:rsid w:val="00F14010"/>
    <w:rsid w:val="00F154D2"/>
    <w:rsid w:val="00F2156B"/>
    <w:rsid w:val="00F263BD"/>
    <w:rsid w:val="00F30D04"/>
    <w:rsid w:val="00F30EFC"/>
    <w:rsid w:val="00F36BD7"/>
    <w:rsid w:val="00F41994"/>
    <w:rsid w:val="00F4451F"/>
    <w:rsid w:val="00F4554D"/>
    <w:rsid w:val="00F545C8"/>
    <w:rsid w:val="00F56FC1"/>
    <w:rsid w:val="00F60F8E"/>
    <w:rsid w:val="00F736A2"/>
    <w:rsid w:val="00F91A70"/>
    <w:rsid w:val="00F91BBE"/>
    <w:rsid w:val="00F91FDE"/>
    <w:rsid w:val="00F92D85"/>
    <w:rsid w:val="00F9352D"/>
    <w:rsid w:val="00F97029"/>
    <w:rsid w:val="00FB30FE"/>
    <w:rsid w:val="00FB6928"/>
    <w:rsid w:val="00FC0EE5"/>
    <w:rsid w:val="00FC7A2B"/>
    <w:rsid w:val="00FD40A8"/>
    <w:rsid w:val="00FD7EF2"/>
    <w:rsid w:val="00FE0099"/>
    <w:rsid w:val="00FE07A9"/>
    <w:rsid w:val="00FE3E98"/>
    <w:rsid w:val="00FE6A02"/>
    <w:rsid w:val="00FF2A5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739C2F-CE9B-42FA-A837-CC2A6602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A6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751A6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751A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C751A6"/>
    <w:pPr>
      <w:keepNext/>
      <w:jc w:val="right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C751A6"/>
    <w:pPr>
      <w:keepNext/>
      <w:jc w:val="both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751A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751A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C751A6"/>
    <w:pPr>
      <w:jc w:val="both"/>
    </w:pPr>
    <w:rPr>
      <w:b/>
      <w:color w:val="0000FF"/>
      <w:sz w:val="28"/>
    </w:rPr>
  </w:style>
  <w:style w:type="paragraph" w:styleId="Recuodecorpodetexto">
    <w:name w:val="Body Text Indent"/>
    <w:basedOn w:val="Normal"/>
    <w:link w:val="RecuodecorpodetextoChar"/>
    <w:rsid w:val="00C751A6"/>
    <w:pPr>
      <w:spacing w:line="360" w:lineRule="auto"/>
      <w:ind w:firstLine="1418"/>
      <w:jc w:val="both"/>
    </w:pPr>
  </w:style>
  <w:style w:type="paragraph" w:styleId="Corpodetexto2">
    <w:name w:val="Body Text 2"/>
    <w:basedOn w:val="Normal"/>
    <w:semiHidden/>
    <w:rsid w:val="00C751A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b/>
      <w:color w:val="0000FF"/>
      <w:sz w:val="28"/>
    </w:rPr>
  </w:style>
  <w:style w:type="paragraph" w:styleId="Recuodecorpodetexto2">
    <w:name w:val="Body Text Indent 2"/>
    <w:basedOn w:val="Normal"/>
    <w:semiHidden/>
    <w:rsid w:val="00C751A6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ind w:firstLine="902"/>
      <w:jc w:val="both"/>
    </w:pPr>
    <w:rPr>
      <w:sz w:val="28"/>
    </w:rPr>
  </w:style>
  <w:style w:type="paragraph" w:customStyle="1" w:styleId="Tcupargrafo2n">
    <w:name w:val="Tcu_parágrafo2_n"/>
    <w:basedOn w:val="Normal"/>
    <w:rsid w:val="00C751A6"/>
    <w:pPr>
      <w:spacing w:after="240"/>
      <w:jc w:val="both"/>
    </w:pPr>
    <w:rPr>
      <w:spacing w:val="-5"/>
      <w:sz w:val="26"/>
    </w:rPr>
  </w:style>
  <w:style w:type="character" w:styleId="Hyperlink">
    <w:name w:val="Hyperlink"/>
    <w:basedOn w:val="Fontepargpadro"/>
    <w:semiHidden/>
    <w:rsid w:val="00C751A6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C751A6"/>
    <w:rPr>
      <w:color w:val="800080"/>
      <w:u w:val="single"/>
    </w:rPr>
  </w:style>
  <w:style w:type="paragraph" w:styleId="MapadoDocumento">
    <w:name w:val="Document Map"/>
    <w:basedOn w:val="Normal"/>
    <w:semiHidden/>
    <w:rsid w:val="00C751A6"/>
    <w:pPr>
      <w:shd w:val="clear" w:color="auto" w:fill="000080"/>
    </w:pPr>
    <w:rPr>
      <w:rFonts w:ascii="Tahoma" w:hAnsi="Tahoma"/>
    </w:rPr>
  </w:style>
  <w:style w:type="paragraph" w:customStyle="1" w:styleId="Corpo">
    <w:name w:val="Corpo"/>
    <w:basedOn w:val="Normal"/>
    <w:rsid w:val="00C751A6"/>
    <w:pPr>
      <w:tabs>
        <w:tab w:val="left" w:pos="2268"/>
      </w:tabs>
      <w:spacing w:before="284"/>
      <w:ind w:firstLine="1418"/>
      <w:jc w:val="both"/>
    </w:pPr>
  </w:style>
  <w:style w:type="paragraph" w:styleId="Recuodecorpodetexto3">
    <w:name w:val="Body Text Indent 3"/>
    <w:basedOn w:val="Normal"/>
    <w:semiHidden/>
    <w:rsid w:val="00C751A6"/>
    <w:pPr>
      <w:tabs>
        <w:tab w:val="left" w:pos="1418"/>
      </w:tabs>
      <w:spacing w:before="120"/>
      <w:ind w:firstLine="1134"/>
      <w:jc w:val="both"/>
    </w:pPr>
  </w:style>
  <w:style w:type="paragraph" w:styleId="Textoembloco">
    <w:name w:val="Block Text"/>
    <w:basedOn w:val="Normal"/>
    <w:semiHidden/>
    <w:rsid w:val="00C751A6"/>
    <w:pPr>
      <w:ind w:left="1701" w:right="-568"/>
      <w:jc w:val="both"/>
    </w:pPr>
  </w:style>
  <w:style w:type="paragraph" w:styleId="Corpodetexto3">
    <w:name w:val="Body Text 3"/>
    <w:basedOn w:val="Normal"/>
    <w:semiHidden/>
    <w:rsid w:val="00C751A6"/>
    <w:pPr>
      <w:spacing w:after="120" w:line="360" w:lineRule="auto"/>
      <w:ind w:right="-284"/>
      <w:jc w:val="both"/>
    </w:pPr>
  </w:style>
  <w:style w:type="paragraph" w:customStyle="1" w:styleId="Cabealho0">
    <w:name w:val="#Cabeçalho"/>
    <w:basedOn w:val="Normal"/>
    <w:rsid w:val="00C751A6"/>
    <w:pPr>
      <w:spacing w:line="220" w:lineRule="exact"/>
      <w:jc w:val="both"/>
    </w:pPr>
    <w:rPr>
      <w:rFonts w:ascii="Arial" w:eastAsia="Calibri" w:hAnsi="Arial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416940"/>
    <w:rPr>
      <w:sz w:val="24"/>
    </w:rPr>
  </w:style>
  <w:style w:type="paragraph" w:customStyle="1" w:styleId="Default">
    <w:name w:val="Default"/>
    <w:rsid w:val="001554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9C4E72"/>
    <w:pPr>
      <w:numPr>
        <w:numId w:val="11"/>
      </w:numPr>
      <w:contextualSpacing/>
    </w:pPr>
  </w:style>
  <w:style w:type="paragraph" w:customStyle="1" w:styleId="CorpoDoDespacho">
    <w:name w:val="Corpo Do Despacho"/>
    <w:basedOn w:val="Recuodecorpodetexto"/>
    <w:rsid w:val="00A561DD"/>
    <w:pPr>
      <w:spacing w:after="120"/>
    </w:pPr>
  </w:style>
  <w:style w:type="character" w:customStyle="1" w:styleId="Ttulo1Char">
    <w:name w:val="Título 1 Char"/>
    <w:basedOn w:val="Fontepargpadro"/>
    <w:link w:val="Ttulo1"/>
    <w:rsid w:val="005C161C"/>
    <w:rPr>
      <w:b/>
      <w:sz w:val="28"/>
    </w:rPr>
  </w:style>
  <w:style w:type="paragraph" w:styleId="NormalWeb">
    <w:name w:val="Normal (Web)"/>
    <w:basedOn w:val="Normal"/>
    <w:uiPriority w:val="99"/>
    <w:unhideWhenUsed/>
    <w:rsid w:val="005C161C"/>
    <w:pPr>
      <w:spacing w:line="360" w:lineRule="auto"/>
      <w:ind w:firstLine="120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C161C"/>
    <w:rPr>
      <w:b/>
      <w:color w:val="0000FF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90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49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49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49F"/>
    <w:rPr>
      <w:b/>
      <w:bCs/>
    </w:rPr>
  </w:style>
  <w:style w:type="paragraph" w:styleId="Reviso">
    <w:name w:val="Revision"/>
    <w:hidden/>
    <w:uiPriority w:val="99"/>
    <w:semiHidden/>
    <w:rsid w:val="0090249F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4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49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8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os\CBEX%20%20e%20CADIN\Cbex%20-%20Despacho%20-%20Determina%20nova%20notif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0A8D-507A-43BD-AD8A-08D154A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Cbex - Despacho - Determina nova notificação</Template>
  <TotalTime>14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Despachos</vt:lpstr>
    </vt:vector>
  </TitlesOfParts>
  <Company>TCU</Company>
  <LinksUpToDate>false</LinksUpToDate>
  <CharactersWithSpaces>1056</CharactersWithSpaces>
  <SharedDoc>false</SharedDoc>
  <HLinks>
    <vt:vector size="6" baseType="variant">
      <vt:variant>
        <vt:i4>2293884</vt:i4>
      </vt:variant>
      <vt:variant>
        <vt:i4>0</vt:i4>
      </vt:variant>
      <vt:variant>
        <vt:i4>0</vt:i4>
      </vt:variant>
      <vt:variant>
        <vt:i4>5</vt:i4>
      </vt:variant>
      <vt:variant>
        <vt:lpwstr>http://www.102busca.com.br/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Despachos</dc:title>
  <dc:subject>Modelo para Despachos do Gabinete</dc:subject>
  <dc:creator>Daniel Moreira Guilhon</dc:creator>
  <cp:lastModifiedBy>Daniel Moreira Guilhon</cp:lastModifiedBy>
  <cp:revision>2</cp:revision>
  <cp:lastPrinted>2010-05-25T13:13:00Z</cp:lastPrinted>
  <dcterms:created xsi:type="dcterms:W3CDTF">2014-11-19T18:52:00Z</dcterms:created>
  <dcterms:modified xsi:type="dcterms:W3CDTF">2014-11-19T19:06:00Z</dcterms:modified>
</cp:coreProperties>
</file>