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Pr="00BA6BE6" w:rsidRDefault="00BA449F" w:rsidP="002A7423">
            <w:pPr>
              <w:pStyle w:val="Recuodecorpodetexto"/>
              <w:spacing w:line="240" w:lineRule="auto"/>
              <w:ind w:left="-70" w:firstLine="0"/>
              <w:jc w:val="left"/>
              <w:rPr>
                <w:b/>
              </w:rPr>
            </w:pPr>
            <w:r w:rsidRPr="00BA6BE6">
              <w:rPr>
                <w:b/>
              </w:rPr>
              <w:t>TC</w:t>
            </w:r>
            <w:r>
              <w:rPr>
                <w:b/>
              </w:rPr>
              <w:t xml:space="preserve"> </w:t>
            </w:r>
            <w:r w:rsidR="00207012">
              <w:rPr>
                <w:b/>
              </w:rPr>
              <w:t>006.946/2014-3</w:t>
            </w:r>
          </w:p>
        </w:tc>
      </w:tr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Default="00BA449F" w:rsidP="00F4451F">
            <w:pPr>
              <w:pStyle w:val="Recuodecorpodetexto"/>
              <w:spacing w:line="240" w:lineRule="auto"/>
              <w:ind w:left="-70" w:firstLine="0"/>
              <w:jc w:val="left"/>
            </w:pPr>
            <w:r>
              <w:rPr>
                <w:b/>
              </w:rPr>
              <w:t xml:space="preserve">Tipo: </w:t>
            </w:r>
            <w:r w:rsidR="007F3C16">
              <w:t>Tomada de Contas Especial</w:t>
            </w:r>
          </w:p>
        </w:tc>
      </w:tr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Default="00BA449F" w:rsidP="002A7423">
            <w:pPr>
              <w:pStyle w:val="Recuodecorpodetexto"/>
              <w:spacing w:line="240" w:lineRule="auto"/>
              <w:ind w:left="-70" w:firstLine="0"/>
              <w:jc w:val="left"/>
            </w:pPr>
            <w:r>
              <w:rPr>
                <w:b/>
              </w:rPr>
              <w:t xml:space="preserve">Unidade Jurisdicionada: </w:t>
            </w:r>
            <w:r w:rsidR="007F3C16">
              <w:t>Prefeitura Municipal de</w:t>
            </w:r>
            <w:r w:rsidR="00207012">
              <w:t xml:space="preserve"> Pinheiro/MA</w:t>
            </w:r>
            <w:r w:rsidR="007F3C16">
              <w:t xml:space="preserve"> </w:t>
            </w:r>
          </w:p>
        </w:tc>
      </w:tr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Pr="00207012" w:rsidRDefault="007F3C16" w:rsidP="002A7423">
            <w:pPr>
              <w:pStyle w:val="Recuodecorpodetexto"/>
              <w:spacing w:line="240" w:lineRule="auto"/>
              <w:ind w:left="-70" w:firstLine="0"/>
            </w:pPr>
            <w:r>
              <w:rPr>
                <w:b/>
              </w:rPr>
              <w:t>Responsável</w:t>
            </w:r>
            <w:r w:rsidR="00BA449F">
              <w:rPr>
                <w:b/>
              </w:rPr>
              <w:t>:</w:t>
            </w:r>
            <w:r w:rsidR="00BA449F" w:rsidRPr="00207012">
              <w:t xml:space="preserve"> </w:t>
            </w:r>
            <w:r w:rsidR="00207012" w:rsidRPr="00207012">
              <w:t>José Genésio Mendes Soares</w:t>
            </w:r>
          </w:p>
        </w:tc>
      </w:tr>
      <w:tr w:rsidR="00BA449F" w:rsidTr="009305B3">
        <w:trPr>
          <w:trHeight w:val="4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Default="00BA449F" w:rsidP="0015610F">
            <w:pPr>
              <w:pStyle w:val="Recuodecorpodetexto"/>
              <w:spacing w:line="240" w:lineRule="auto"/>
              <w:ind w:left="-70" w:firstLine="0"/>
            </w:pPr>
            <w:r>
              <w:rPr>
                <w:b/>
              </w:rPr>
              <w:t xml:space="preserve">Proposta: </w:t>
            </w:r>
            <w:r w:rsidR="00E23BC4" w:rsidRPr="002A7423">
              <w:t>Determina nova notificaç</w:t>
            </w:r>
            <w:r w:rsidR="002A7423">
              <w:t>ão</w:t>
            </w:r>
            <w:r w:rsidR="00236711">
              <w:t xml:space="preserve"> ao responsável</w:t>
            </w:r>
            <w:r w:rsidR="0015610F">
              <w:t xml:space="preserve"> no endereço empresarial</w:t>
            </w:r>
          </w:p>
        </w:tc>
      </w:tr>
    </w:tbl>
    <w:p w:rsidR="00BA449F" w:rsidRDefault="00BA449F" w:rsidP="00BA449F">
      <w:pPr>
        <w:pStyle w:val="Recuodecorpodetexto"/>
        <w:spacing w:line="240" w:lineRule="auto"/>
        <w:ind w:firstLine="0"/>
        <w:jc w:val="center"/>
      </w:pPr>
    </w:p>
    <w:p w:rsidR="00BA449F" w:rsidRDefault="00BA449F" w:rsidP="00BA449F">
      <w:pPr>
        <w:pStyle w:val="Recuodecorpodetexto"/>
        <w:spacing w:line="240" w:lineRule="auto"/>
        <w:ind w:firstLine="0"/>
        <w:jc w:val="center"/>
      </w:pPr>
    </w:p>
    <w:p w:rsidR="00BA449F" w:rsidRDefault="00BA449F" w:rsidP="00BA449F">
      <w:pPr>
        <w:pStyle w:val="Recuodecorpodetexto"/>
        <w:spacing w:line="240" w:lineRule="auto"/>
        <w:ind w:firstLine="0"/>
        <w:jc w:val="center"/>
      </w:pPr>
    </w:p>
    <w:p w:rsidR="00BA449F" w:rsidRDefault="00BA449F" w:rsidP="00BA449F">
      <w:pPr>
        <w:pStyle w:val="Recuodecorpodetexto"/>
        <w:spacing w:line="240" w:lineRule="auto"/>
        <w:ind w:firstLine="0"/>
        <w:jc w:val="center"/>
      </w:pPr>
      <w:r>
        <w:rPr>
          <w:b/>
          <w:u w:val="single"/>
        </w:rPr>
        <w:t>DESPACHO D</w:t>
      </w:r>
      <w:r w:rsidR="001D08C5">
        <w:rPr>
          <w:b/>
          <w:u w:val="single"/>
        </w:rPr>
        <w:t>E EXPEDIENTE</w:t>
      </w:r>
    </w:p>
    <w:p w:rsidR="00AC746D" w:rsidRDefault="00AC746D" w:rsidP="005B68B7">
      <w:pPr>
        <w:pStyle w:val="Recuodecorpodetexto"/>
        <w:spacing w:before="120" w:line="240" w:lineRule="auto"/>
      </w:pPr>
    </w:p>
    <w:p w:rsidR="00337B39" w:rsidRPr="00724119" w:rsidRDefault="00A14220" w:rsidP="00337B39">
      <w:pPr>
        <w:tabs>
          <w:tab w:val="left" w:pos="1418"/>
        </w:tabs>
        <w:spacing w:line="276" w:lineRule="auto"/>
        <w:jc w:val="both"/>
        <w:rPr>
          <w:szCs w:val="24"/>
        </w:rPr>
      </w:pPr>
      <w:bookmarkStart w:id="0" w:name="despachoSecFim"/>
      <w:r w:rsidRPr="00724119">
        <w:rPr>
          <w:szCs w:val="24"/>
        </w:rPr>
        <w:t>1.</w:t>
      </w:r>
      <w:r w:rsidRPr="00724119">
        <w:rPr>
          <w:szCs w:val="24"/>
        </w:rPr>
        <w:tab/>
      </w:r>
      <w:r w:rsidR="00337B39">
        <w:rPr>
          <w:szCs w:val="24"/>
        </w:rPr>
        <w:t xml:space="preserve">Considerando que o Ofício </w:t>
      </w:r>
      <w:r w:rsidR="0015610F">
        <w:rPr>
          <w:szCs w:val="24"/>
        </w:rPr>
        <w:t>2288</w:t>
      </w:r>
      <w:r w:rsidR="00337B39">
        <w:rPr>
          <w:szCs w:val="24"/>
        </w:rPr>
        <w:t xml:space="preserve">/2015-SECEX-MA (peça </w:t>
      </w:r>
      <w:r w:rsidR="0015610F">
        <w:rPr>
          <w:szCs w:val="24"/>
        </w:rPr>
        <w:t>29</w:t>
      </w:r>
      <w:r w:rsidR="00337B39">
        <w:rPr>
          <w:szCs w:val="24"/>
        </w:rPr>
        <w:t xml:space="preserve">), datado de </w:t>
      </w:r>
      <w:r w:rsidR="0015610F">
        <w:rPr>
          <w:szCs w:val="24"/>
        </w:rPr>
        <w:t>30</w:t>
      </w:r>
      <w:r w:rsidR="00337B39">
        <w:rPr>
          <w:szCs w:val="24"/>
        </w:rPr>
        <w:t>/</w:t>
      </w:r>
      <w:r w:rsidR="0015610F">
        <w:rPr>
          <w:szCs w:val="24"/>
        </w:rPr>
        <w:t>6</w:t>
      </w:r>
      <w:r w:rsidR="00337B39">
        <w:rPr>
          <w:szCs w:val="24"/>
        </w:rPr>
        <w:t xml:space="preserve">/2015, </w:t>
      </w:r>
      <w:r w:rsidR="0015610F">
        <w:rPr>
          <w:szCs w:val="24"/>
        </w:rPr>
        <w:t>não pode ser cumprido, conforme termo de entrega de notificação</w:t>
      </w:r>
      <w:r w:rsidR="00337B39">
        <w:rPr>
          <w:szCs w:val="24"/>
        </w:rPr>
        <w:t xml:space="preserve"> </w:t>
      </w:r>
      <w:r w:rsidR="0015610F">
        <w:rPr>
          <w:szCs w:val="24"/>
        </w:rPr>
        <w:t xml:space="preserve">constante </w:t>
      </w:r>
      <w:r w:rsidR="00337B39">
        <w:rPr>
          <w:szCs w:val="24"/>
        </w:rPr>
        <w:t xml:space="preserve">à peça </w:t>
      </w:r>
      <w:r w:rsidR="0015610F">
        <w:rPr>
          <w:szCs w:val="24"/>
        </w:rPr>
        <w:t>30 que indicou não ser aquele</w:t>
      </w:r>
      <w:r w:rsidR="00722707">
        <w:rPr>
          <w:szCs w:val="24"/>
        </w:rPr>
        <w:t xml:space="preserve"> o</w:t>
      </w:r>
      <w:r w:rsidR="0015610F">
        <w:rPr>
          <w:szCs w:val="24"/>
        </w:rPr>
        <w:t xml:space="preserve"> endereço do responsável </w:t>
      </w:r>
      <w:r w:rsidR="0015610F" w:rsidRPr="00207012">
        <w:t>José Genésio Mendes Soares</w:t>
      </w:r>
      <w:r w:rsidR="0015610F">
        <w:t>, mesmo com a informação constante na base de dados do sistema CPF (peça 27)</w:t>
      </w:r>
      <w:r w:rsidR="00337B39">
        <w:rPr>
          <w:szCs w:val="24"/>
        </w:rPr>
        <w:t>;</w:t>
      </w:r>
    </w:p>
    <w:p w:rsidR="00337B39" w:rsidRPr="00724119" w:rsidRDefault="00337B39" w:rsidP="00337B39">
      <w:pPr>
        <w:pStyle w:val="Recuodecorpodetexto"/>
        <w:tabs>
          <w:tab w:val="left" w:pos="1418"/>
        </w:tabs>
        <w:spacing w:before="120" w:after="120" w:line="276" w:lineRule="auto"/>
        <w:ind w:firstLine="0"/>
        <w:rPr>
          <w:szCs w:val="24"/>
        </w:rPr>
      </w:pPr>
      <w:r w:rsidRPr="00724119">
        <w:rPr>
          <w:szCs w:val="24"/>
        </w:rPr>
        <w:t>2.</w:t>
      </w:r>
      <w:r w:rsidRPr="00724119">
        <w:rPr>
          <w:szCs w:val="24"/>
        </w:rPr>
        <w:tab/>
      </w:r>
      <w:r>
        <w:rPr>
          <w:szCs w:val="24"/>
        </w:rPr>
        <w:t xml:space="preserve">Considerando </w:t>
      </w:r>
      <w:r w:rsidR="00D060A2">
        <w:rPr>
          <w:szCs w:val="24"/>
        </w:rPr>
        <w:t xml:space="preserve">que </w:t>
      </w:r>
      <w:r w:rsidR="0015610F">
        <w:rPr>
          <w:szCs w:val="24"/>
        </w:rPr>
        <w:t>foram encontrados novos endereços do referi</w:t>
      </w:r>
      <w:r w:rsidR="00D060A2">
        <w:rPr>
          <w:szCs w:val="24"/>
        </w:rPr>
        <w:t>do responsável (peça 31, p. 1)</w:t>
      </w:r>
      <w:r w:rsidR="003C545D">
        <w:rPr>
          <w:szCs w:val="24"/>
        </w:rPr>
        <w:t>,</w:t>
      </w:r>
      <w:r w:rsidR="00D060A2">
        <w:rPr>
          <w:szCs w:val="24"/>
        </w:rPr>
        <w:t xml:space="preserve"> e ainda </w:t>
      </w:r>
      <w:r w:rsidR="0015610F">
        <w:rPr>
          <w:szCs w:val="24"/>
        </w:rPr>
        <w:t xml:space="preserve">a indicação de que ele é sócio administrador da empresa </w:t>
      </w:r>
      <w:r w:rsidR="0015610F" w:rsidRPr="0015610F">
        <w:rPr>
          <w:szCs w:val="24"/>
        </w:rPr>
        <w:t xml:space="preserve">Sistema de Comunicação da Baixada Maranhense </w:t>
      </w:r>
      <w:proofErr w:type="spellStart"/>
      <w:r w:rsidR="0015610F" w:rsidRPr="0015610F">
        <w:rPr>
          <w:szCs w:val="24"/>
        </w:rPr>
        <w:t>Ltda</w:t>
      </w:r>
      <w:proofErr w:type="spellEnd"/>
      <w:r w:rsidR="0015610F" w:rsidRPr="0015610F">
        <w:rPr>
          <w:szCs w:val="24"/>
        </w:rPr>
        <w:t xml:space="preserve"> - ME</w:t>
      </w:r>
      <w:r w:rsidR="0015610F">
        <w:rPr>
          <w:szCs w:val="24"/>
        </w:rPr>
        <w:t xml:space="preserve"> (peça 31, p. 2-3)</w:t>
      </w:r>
      <w:r>
        <w:rPr>
          <w:szCs w:val="24"/>
        </w:rPr>
        <w:t>;</w:t>
      </w:r>
      <w:r w:rsidRPr="00724119">
        <w:rPr>
          <w:szCs w:val="24"/>
        </w:rPr>
        <w:t xml:space="preserve"> </w:t>
      </w:r>
    </w:p>
    <w:p w:rsidR="00D060A2" w:rsidRDefault="0015610F" w:rsidP="00337B39">
      <w:pPr>
        <w:pStyle w:val="Recuodecorpodetexto"/>
        <w:tabs>
          <w:tab w:val="left" w:pos="1418"/>
        </w:tabs>
        <w:spacing w:before="120" w:after="120" w:line="276" w:lineRule="auto"/>
        <w:ind w:firstLine="0"/>
        <w:rPr>
          <w:szCs w:val="24"/>
        </w:rPr>
      </w:pPr>
      <w:r>
        <w:rPr>
          <w:szCs w:val="24"/>
        </w:rPr>
        <w:t>3</w:t>
      </w:r>
      <w:r w:rsidR="00337B39" w:rsidRPr="00724119">
        <w:rPr>
          <w:szCs w:val="24"/>
        </w:rPr>
        <w:t>.</w:t>
      </w:r>
      <w:r w:rsidR="00337B39" w:rsidRPr="00724119">
        <w:rPr>
          <w:szCs w:val="24"/>
        </w:rPr>
        <w:tab/>
      </w:r>
      <w:r w:rsidR="00337B39">
        <w:rPr>
          <w:szCs w:val="24"/>
        </w:rPr>
        <w:t xml:space="preserve">Desta forma, </w:t>
      </w:r>
      <w:r w:rsidR="00337B39" w:rsidRPr="009305B3">
        <w:rPr>
          <w:szCs w:val="24"/>
        </w:rPr>
        <w:t>determino a expedição d</w:t>
      </w:r>
      <w:bookmarkStart w:id="1" w:name="_GoBack"/>
      <w:bookmarkEnd w:id="1"/>
      <w:r w:rsidR="00337B39" w:rsidRPr="009305B3">
        <w:rPr>
          <w:szCs w:val="24"/>
        </w:rPr>
        <w:t>a competente notificação de dívida ao Sr. José Genésio Mendes Soares, no</w:t>
      </w:r>
      <w:r w:rsidR="00D060A2">
        <w:rPr>
          <w:szCs w:val="24"/>
        </w:rPr>
        <w:t>s</w:t>
      </w:r>
      <w:r w:rsidR="00337B39" w:rsidRPr="009305B3">
        <w:rPr>
          <w:szCs w:val="24"/>
        </w:rPr>
        <w:t xml:space="preserve"> endereço</w:t>
      </w:r>
      <w:r w:rsidR="00D060A2">
        <w:rPr>
          <w:szCs w:val="24"/>
        </w:rPr>
        <w:t>s abaixo indicados</w:t>
      </w:r>
      <w:r>
        <w:rPr>
          <w:szCs w:val="24"/>
        </w:rPr>
        <w:t xml:space="preserve">: </w:t>
      </w:r>
    </w:p>
    <w:p w:rsidR="00D060A2" w:rsidRDefault="00D060A2" w:rsidP="00337B39">
      <w:pPr>
        <w:pStyle w:val="Recuodecorpodetexto"/>
        <w:tabs>
          <w:tab w:val="left" w:pos="1418"/>
        </w:tabs>
        <w:spacing w:before="120" w:after="120" w:line="276" w:lineRule="auto"/>
        <w:ind w:firstLine="0"/>
        <w:rPr>
          <w:szCs w:val="24"/>
        </w:rPr>
      </w:pPr>
      <w:r>
        <w:rPr>
          <w:szCs w:val="24"/>
        </w:rPr>
        <w:t>a)</w:t>
      </w:r>
      <w:r w:rsidR="003C545D">
        <w:rPr>
          <w:szCs w:val="24"/>
        </w:rPr>
        <w:t xml:space="preserve"> </w:t>
      </w:r>
      <w:r>
        <w:rPr>
          <w:szCs w:val="24"/>
        </w:rPr>
        <w:t xml:space="preserve">Sócio Administrador da empresa </w:t>
      </w:r>
      <w:r w:rsidR="0015610F" w:rsidRPr="0015610F">
        <w:rPr>
          <w:szCs w:val="24"/>
        </w:rPr>
        <w:t xml:space="preserve">Sistema de Comunicação da Baixada Maranhense </w:t>
      </w:r>
      <w:proofErr w:type="spellStart"/>
      <w:r w:rsidR="0015610F" w:rsidRPr="0015610F">
        <w:rPr>
          <w:szCs w:val="24"/>
        </w:rPr>
        <w:t>Ltda</w:t>
      </w:r>
      <w:proofErr w:type="spellEnd"/>
      <w:r w:rsidR="0015610F" w:rsidRPr="0015610F">
        <w:rPr>
          <w:szCs w:val="24"/>
        </w:rPr>
        <w:t xml:space="preserve"> - ME</w:t>
      </w:r>
      <w:r w:rsidR="0015610F">
        <w:rPr>
          <w:szCs w:val="24"/>
        </w:rPr>
        <w:t xml:space="preserve"> (CNPJ </w:t>
      </w:r>
      <w:r w:rsidR="0015610F" w:rsidRPr="0015610F">
        <w:rPr>
          <w:szCs w:val="24"/>
        </w:rPr>
        <w:t>00.383.438/0001-04</w:t>
      </w:r>
      <w:r w:rsidR="0015610F">
        <w:rPr>
          <w:szCs w:val="24"/>
        </w:rPr>
        <w:t xml:space="preserve">), localizada na RUA </w:t>
      </w:r>
      <w:r w:rsidR="0015610F" w:rsidRPr="0015610F">
        <w:rPr>
          <w:szCs w:val="24"/>
        </w:rPr>
        <w:t>FLORIANO PEIXOTO</w:t>
      </w:r>
      <w:r w:rsidR="0015610F">
        <w:rPr>
          <w:szCs w:val="24"/>
        </w:rPr>
        <w:t>,</w:t>
      </w:r>
      <w:r w:rsidR="0015610F" w:rsidRPr="0015610F">
        <w:rPr>
          <w:szCs w:val="24"/>
        </w:rPr>
        <w:t xml:space="preserve"> S</w:t>
      </w:r>
      <w:r w:rsidR="0015610F">
        <w:rPr>
          <w:szCs w:val="24"/>
        </w:rPr>
        <w:t>/</w:t>
      </w:r>
      <w:r w:rsidR="0015610F" w:rsidRPr="0015610F">
        <w:rPr>
          <w:szCs w:val="24"/>
        </w:rPr>
        <w:t xml:space="preserve">N, ANTIGO MATADOURO, PINHEIRO/MA, </w:t>
      </w:r>
      <w:r w:rsidR="0015610F">
        <w:rPr>
          <w:szCs w:val="24"/>
        </w:rPr>
        <w:t>CEP </w:t>
      </w:r>
      <w:r w:rsidR="0015610F" w:rsidRPr="0015610F">
        <w:rPr>
          <w:szCs w:val="24"/>
        </w:rPr>
        <w:t>65</w:t>
      </w:r>
      <w:r w:rsidR="0015610F">
        <w:rPr>
          <w:szCs w:val="24"/>
        </w:rPr>
        <w:t>.</w:t>
      </w:r>
      <w:r w:rsidR="0015610F" w:rsidRPr="0015610F">
        <w:rPr>
          <w:szCs w:val="24"/>
        </w:rPr>
        <w:t>200</w:t>
      </w:r>
      <w:r w:rsidR="0015610F">
        <w:rPr>
          <w:szCs w:val="24"/>
        </w:rPr>
        <w:t>-</w:t>
      </w:r>
      <w:r w:rsidR="0015610F" w:rsidRPr="0015610F">
        <w:rPr>
          <w:szCs w:val="24"/>
        </w:rPr>
        <w:t>000</w:t>
      </w:r>
      <w:r w:rsidR="0015610F">
        <w:rPr>
          <w:szCs w:val="24"/>
        </w:rPr>
        <w:t xml:space="preserve"> (peça 31, p. 2-3)</w:t>
      </w:r>
      <w:r>
        <w:rPr>
          <w:szCs w:val="24"/>
        </w:rPr>
        <w:t>;</w:t>
      </w:r>
    </w:p>
    <w:p w:rsidR="00D060A2" w:rsidRDefault="00D060A2" w:rsidP="00337B39">
      <w:pPr>
        <w:pStyle w:val="Recuodecorpodetexto"/>
        <w:tabs>
          <w:tab w:val="left" w:pos="1418"/>
        </w:tabs>
        <w:spacing w:before="120" w:after="120" w:line="276" w:lineRule="auto"/>
        <w:ind w:firstLine="0"/>
        <w:rPr>
          <w:szCs w:val="24"/>
        </w:rPr>
      </w:pPr>
      <w:r>
        <w:rPr>
          <w:szCs w:val="24"/>
        </w:rPr>
        <w:t xml:space="preserve">b) Base de dados da </w:t>
      </w:r>
      <w:proofErr w:type="spellStart"/>
      <w:r>
        <w:rPr>
          <w:szCs w:val="24"/>
        </w:rPr>
        <w:t>Cemar</w:t>
      </w:r>
      <w:proofErr w:type="spellEnd"/>
      <w:r>
        <w:rPr>
          <w:szCs w:val="24"/>
        </w:rPr>
        <w:t xml:space="preserve"> – Endereço 1 - RUA ALBINO PAIVA (TV PINHEIRO), 984</w:t>
      </w:r>
      <w:r w:rsidRPr="0015610F">
        <w:rPr>
          <w:szCs w:val="24"/>
        </w:rPr>
        <w:t>,</w:t>
      </w:r>
      <w:r w:rsidR="00A66F55">
        <w:rPr>
          <w:szCs w:val="24"/>
        </w:rPr>
        <w:t xml:space="preserve"> CENTRO,</w:t>
      </w:r>
      <w:r w:rsidRPr="0015610F">
        <w:rPr>
          <w:szCs w:val="24"/>
        </w:rPr>
        <w:t xml:space="preserve"> PINHEIRO/MA, </w:t>
      </w:r>
      <w:r>
        <w:rPr>
          <w:szCs w:val="24"/>
        </w:rPr>
        <w:t>CEP </w:t>
      </w:r>
      <w:r w:rsidRPr="0015610F">
        <w:rPr>
          <w:szCs w:val="24"/>
        </w:rPr>
        <w:t>65</w:t>
      </w:r>
      <w:r>
        <w:rPr>
          <w:szCs w:val="24"/>
        </w:rPr>
        <w:t>.</w:t>
      </w:r>
      <w:r w:rsidRPr="0015610F">
        <w:rPr>
          <w:szCs w:val="24"/>
        </w:rPr>
        <w:t>200</w:t>
      </w:r>
      <w:r>
        <w:rPr>
          <w:szCs w:val="24"/>
        </w:rPr>
        <w:t>-</w:t>
      </w:r>
      <w:r w:rsidRPr="0015610F">
        <w:rPr>
          <w:szCs w:val="24"/>
        </w:rPr>
        <w:t>000</w:t>
      </w:r>
      <w:r>
        <w:rPr>
          <w:szCs w:val="24"/>
        </w:rPr>
        <w:t xml:space="preserve"> (peça 31, p. 2-3);</w:t>
      </w:r>
    </w:p>
    <w:p w:rsidR="00D060A2" w:rsidRDefault="00D060A2" w:rsidP="00337B39">
      <w:pPr>
        <w:pStyle w:val="Recuodecorpodetexto"/>
        <w:tabs>
          <w:tab w:val="left" w:pos="1418"/>
        </w:tabs>
        <w:spacing w:before="120" w:after="120" w:line="276" w:lineRule="auto"/>
        <w:ind w:firstLine="0"/>
        <w:rPr>
          <w:szCs w:val="24"/>
        </w:rPr>
      </w:pPr>
      <w:r>
        <w:rPr>
          <w:szCs w:val="24"/>
        </w:rPr>
        <w:t xml:space="preserve">c) Base de dados da </w:t>
      </w:r>
      <w:proofErr w:type="spellStart"/>
      <w:r>
        <w:rPr>
          <w:szCs w:val="24"/>
        </w:rPr>
        <w:t>Cemar</w:t>
      </w:r>
      <w:proofErr w:type="spellEnd"/>
      <w:r>
        <w:rPr>
          <w:szCs w:val="24"/>
        </w:rPr>
        <w:t xml:space="preserve"> – Endereço 1 </w:t>
      </w:r>
      <w:r w:rsidR="00A66F55">
        <w:rPr>
          <w:szCs w:val="24"/>
        </w:rPr>
        <w:t>–</w:t>
      </w:r>
      <w:r>
        <w:rPr>
          <w:szCs w:val="24"/>
        </w:rPr>
        <w:t xml:space="preserve"> </w:t>
      </w:r>
      <w:r w:rsidR="00A66F55">
        <w:rPr>
          <w:szCs w:val="24"/>
        </w:rPr>
        <w:t xml:space="preserve">PRAÇA CENTENARIO </w:t>
      </w:r>
      <w:r>
        <w:rPr>
          <w:szCs w:val="24"/>
        </w:rPr>
        <w:t>(</w:t>
      </w:r>
      <w:r w:rsidR="00A66F55">
        <w:rPr>
          <w:szCs w:val="24"/>
        </w:rPr>
        <w:t>COMITE</w:t>
      </w:r>
      <w:r>
        <w:rPr>
          <w:szCs w:val="24"/>
        </w:rPr>
        <w:t xml:space="preserve">), </w:t>
      </w:r>
      <w:r w:rsidR="00A66F55">
        <w:rPr>
          <w:szCs w:val="24"/>
        </w:rPr>
        <w:t>576</w:t>
      </w:r>
      <w:r w:rsidRPr="0015610F">
        <w:rPr>
          <w:szCs w:val="24"/>
        </w:rPr>
        <w:t>,</w:t>
      </w:r>
      <w:r w:rsidR="00A66F55">
        <w:rPr>
          <w:szCs w:val="24"/>
        </w:rPr>
        <w:t xml:space="preserve"> CENTRO,</w:t>
      </w:r>
      <w:r w:rsidRPr="0015610F">
        <w:rPr>
          <w:szCs w:val="24"/>
        </w:rPr>
        <w:t xml:space="preserve"> PINHEIRO/MA, </w:t>
      </w:r>
      <w:r>
        <w:rPr>
          <w:szCs w:val="24"/>
        </w:rPr>
        <w:t>CEP </w:t>
      </w:r>
      <w:r w:rsidRPr="0015610F">
        <w:rPr>
          <w:szCs w:val="24"/>
        </w:rPr>
        <w:t>65</w:t>
      </w:r>
      <w:r>
        <w:rPr>
          <w:szCs w:val="24"/>
        </w:rPr>
        <w:t>.</w:t>
      </w:r>
      <w:r w:rsidRPr="0015610F">
        <w:rPr>
          <w:szCs w:val="24"/>
        </w:rPr>
        <w:t>200</w:t>
      </w:r>
      <w:r>
        <w:rPr>
          <w:szCs w:val="24"/>
        </w:rPr>
        <w:t>-</w:t>
      </w:r>
      <w:r w:rsidRPr="0015610F">
        <w:rPr>
          <w:szCs w:val="24"/>
        </w:rPr>
        <w:t>000</w:t>
      </w:r>
      <w:r>
        <w:rPr>
          <w:szCs w:val="24"/>
        </w:rPr>
        <w:t xml:space="preserve"> (peça 31, p. 2-3);</w:t>
      </w:r>
    </w:p>
    <w:p w:rsidR="0015610F" w:rsidRDefault="0015610F" w:rsidP="00337B39">
      <w:pPr>
        <w:pStyle w:val="Recuodecorpodetexto"/>
        <w:tabs>
          <w:tab w:val="left" w:pos="1418"/>
        </w:tabs>
        <w:spacing w:before="120" w:after="120" w:line="276" w:lineRule="auto"/>
        <w:ind w:firstLine="0"/>
        <w:rPr>
          <w:szCs w:val="24"/>
        </w:rPr>
      </w:pPr>
      <w:r>
        <w:rPr>
          <w:szCs w:val="24"/>
        </w:rPr>
        <w:t>4</w:t>
      </w:r>
      <w:r w:rsidRPr="00724119">
        <w:rPr>
          <w:szCs w:val="24"/>
        </w:rPr>
        <w:t>.</w:t>
      </w:r>
      <w:r w:rsidRPr="00724119">
        <w:rPr>
          <w:szCs w:val="24"/>
        </w:rPr>
        <w:tab/>
      </w:r>
      <w:r>
        <w:rPr>
          <w:szCs w:val="24"/>
        </w:rPr>
        <w:t>Em caso de insucesso d</w:t>
      </w:r>
      <w:r w:rsidR="00D060A2">
        <w:rPr>
          <w:szCs w:val="24"/>
        </w:rPr>
        <w:t>a</w:t>
      </w:r>
      <w:r>
        <w:rPr>
          <w:szCs w:val="24"/>
        </w:rPr>
        <w:t>s nova</w:t>
      </w:r>
      <w:r w:rsidR="00D060A2">
        <w:rPr>
          <w:szCs w:val="24"/>
        </w:rPr>
        <w:t>s</w:t>
      </w:r>
      <w:r>
        <w:rPr>
          <w:szCs w:val="24"/>
        </w:rPr>
        <w:t xml:space="preserve"> tentativa</w:t>
      </w:r>
      <w:r w:rsidR="00D060A2">
        <w:rPr>
          <w:szCs w:val="24"/>
        </w:rPr>
        <w:t xml:space="preserve">s, </w:t>
      </w:r>
      <w:r>
        <w:rPr>
          <w:szCs w:val="24"/>
        </w:rPr>
        <w:t xml:space="preserve">a notificação de dívida </w:t>
      </w:r>
      <w:r w:rsidR="00D060A2">
        <w:rPr>
          <w:szCs w:val="24"/>
        </w:rPr>
        <w:t xml:space="preserve">deve ser </w:t>
      </w:r>
      <w:r>
        <w:rPr>
          <w:szCs w:val="24"/>
        </w:rPr>
        <w:t>realizada por meio de edital.</w:t>
      </w:r>
    </w:p>
    <w:p w:rsidR="001901AD" w:rsidRPr="00724119" w:rsidRDefault="00E23BC4" w:rsidP="001901AD">
      <w:pPr>
        <w:pStyle w:val="Recuodecorpodetexto"/>
        <w:spacing w:before="120" w:line="240" w:lineRule="auto"/>
        <w:jc w:val="left"/>
        <w:rPr>
          <w:szCs w:val="24"/>
        </w:rPr>
      </w:pPr>
      <w:r w:rsidRPr="00724119">
        <w:rPr>
          <w:szCs w:val="24"/>
        </w:rPr>
        <w:t>SECEX</w:t>
      </w:r>
      <w:r w:rsidR="001901AD" w:rsidRPr="00724119">
        <w:rPr>
          <w:szCs w:val="24"/>
        </w:rPr>
        <w:t>-MA,</w:t>
      </w:r>
      <w:r w:rsidR="005A4C7E">
        <w:rPr>
          <w:szCs w:val="24"/>
        </w:rPr>
        <w:t xml:space="preserve"> </w:t>
      </w:r>
      <w:r w:rsidR="00BE6062">
        <w:rPr>
          <w:szCs w:val="24"/>
        </w:rPr>
        <w:fldChar w:fldCharType="begin"/>
      </w:r>
      <w:r w:rsidR="005A4C7E">
        <w:rPr>
          <w:szCs w:val="24"/>
        </w:rPr>
        <w:instrText xml:space="preserve"> DATE  \@ "d/M/yyyy"  \* MERGEFORMAT </w:instrText>
      </w:r>
      <w:r w:rsidR="00BE6062">
        <w:rPr>
          <w:szCs w:val="24"/>
        </w:rPr>
        <w:fldChar w:fldCharType="separate"/>
      </w:r>
      <w:r w:rsidR="003C545D">
        <w:rPr>
          <w:noProof/>
          <w:szCs w:val="24"/>
        </w:rPr>
        <w:t>6/7/2015</w:t>
      </w:r>
      <w:r w:rsidR="00BE6062">
        <w:rPr>
          <w:szCs w:val="24"/>
        </w:rPr>
        <w:fldChar w:fldCharType="end"/>
      </w:r>
      <w:r w:rsidR="001901AD" w:rsidRPr="00724119">
        <w:rPr>
          <w:szCs w:val="24"/>
        </w:rPr>
        <w:t>.</w:t>
      </w:r>
    </w:p>
    <w:p w:rsidR="001901AD" w:rsidRPr="00724119" w:rsidRDefault="001901AD" w:rsidP="001901AD">
      <w:pPr>
        <w:pStyle w:val="Tcupargrafo2n"/>
        <w:spacing w:after="0"/>
        <w:jc w:val="center"/>
        <w:rPr>
          <w:i/>
          <w:sz w:val="24"/>
          <w:szCs w:val="24"/>
        </w:rPr>
      </w:pPr>
      <w:r w:rsidRPr="00724119">
        <w:rPr>
          <w:i/>
          <w:sz w:val="24"/>
          <w:szCs w:val="24"/>
        </w:rPr>
        <w:t>(</w:t>
      </w:r>
      <w:proofErr w:type="gramStart"/>
      <w:r w:rsidRPr="00724119">
        <w:rPr>
          <w:i/>
          <w:sz w:val="24"/>
          <w:szCs w:val="24"/>
        </w:rPr>
        <w:t>assinado</w:t>
      </w:r>
      <w:proofErr w:type="gramEnd"/>
      <w:r w:rsidRPr="00724119">
        <w:rPr>
          <w:i/>
          <w:sz w:val="24"/>
          <w:szCs w:val="24"/>
        </w:rPr>
        <w:t xml:space="preserve"> eletronicamente)</w:t>
      </w:r>
    </w:p>
    <w:p w:rsidR="001901AD" w:rsidRPr="00724119" w:rsidRDefault="001901AD" w:rsidP="001901AD">
      <w:pPr>
        <w:pStyle w:val="Tcupargrafo2n"/>
        <w:spacing w:after="0"/>
        <w:jc w:val="center"/>
        <w:rPr>
          <w:b/>
          <w:sz w:val="24"/>
          <w:szCs w:val="24"/>
        </w:rPr>
      </w:pPr>
      <w:r w:rsidRPr="00724119">
        <w:rPr>
          <w:b/>
          <w:sz w:val="24"/>
          <w:szCs w:val="24"/>
        </w:rPr>
        <w:t>ALEXANDRE JOSÉ CAMINHA WALRAVEN</w:t>
      </w:r>
    </w:p>
    <w:p w:rsidR="001901AD" w:rsidRPr="00724119" w:rsidRDefault="001901AD" w:rsidP="001901AD">
      <w:pPr>
        <w:pStyle w:val="Tcupargrafo2n"/>
        <w:spacing w:after="0"/>
        <w:jc w:val="center"/>
        <w:rPr>
          <w:sz w:val="24"/>
          <w:szCs w:val="24"/>
        </w:rPr>
      </w:pPr>
      <w:r w:rsidRPr="00724119">
        <w:rPr>
          <w:sz w:val="24"/>
          <w:szCs w:val="24"/>
        </w:rPr>
        <w:t xml:space="preserve">Secretário </w:t>
      </w:r>
      <w:bookmarkEnd w:id="0"/>
    </w:p>
    <w:sectPr w:rsidR="001901AD" w:rsidRPr="00724119" w:rsidSect="00C751A6">
      <w:headerReference w:type="default" r:id="rId8"/>
      <w:footerReference w:type="default" r:id="rId9"/>
      <w:pgSz w:w="11907" w:h="16840" w:code="9"/>
      <w:pgMar w:top="1411" w:right="1022" w:bottom="1411" w:left="1411" w:header="57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11" w:rsidRDefault="00236711">
      <w:r>
        <w:separator/>
      </w:r>
    </w:p>
  </w:endnote>
  <w:endnote w:type="continuationSeparator" w:id="0">
    <w:p w:rsidR="00236711" w:rsidRDefault="0023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DF0" w:rsidRDefault="007F4DF0" w:rsidP="001833FE">
    <w:pPr>
      <w:pStyle w:val="Rodap"/>
      <w:ind w:left="-426" w:right="-24"/>
      <w:rPr>
        <w:i/>
      </w:rPr>
    </w:pPr>
    <w:r w:rsidRPr="001833FE">
      <w:rPr>
        <w:i/>
        <w:snapToGrid w:val="0"/>
        <w:sz w:val="16"/>
      </w:rPr>
      <w:t>Av. Senador Vitorino Freire, 48 Bairro Areinha Trecho Itaqui/Bacanga - São Luís/MA (CEP 65.030-015) - Tels. (98) 3</w:t>
    </w:r>
    <w:r>
      <w:rPr>
        <w:i/>
        <w:snapToGrid w:val="0"/>
        <w:sz w:val="16"/>
      </w:rPr>
      <w:t>232-9500/9970 e 3313-9070(fax)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11" w:rsidRDefault="00236711">
      <w:r>
        <w:separator/>
      </w:r>
    </w:p>
  </w:footnote>
  <w:footnote w:type="continuationSeparator" w:id="0">
    <w:p w:rsidR="00236711" w:rsidRDefault="00236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5670"/>
      <w:gridCol w:w="1532"/>
    </w:tblGrid>
    <w:tr w:rsidR="007F4DF0" w:rsidTr="002B36FB">
      <w:trPr>
        <w:trHeight w:hRule="exact" w:val="575"/>
      </w:trPr>
      <w:tc>
        <w:tcPr>
          <w:tcW w:w="856" w:type="dxa"/>
          <w:vMerge w:val="restart"/>
          <w:vAlign w:val="center"/>
        </w:tcPr>
        <w:p w:rsidR="007F4DF0" w:rsidRDefault="009817F2" w:rsidP="002B36FB">
          <w:pPr>
            <w:rPr>
              <w:rFonts w:ascii="Arial Black" w:hAnsi="Arial Black"/>
              <w:b/>
              <w:noProof/>
              <w:sz w:val="16"/>
            </w:rPr>
          </w:pPr>
          <w:bookmarkStart w:id="2" w:name="restrito" w:colFirst="2" w:colLast="2"/>
          <w:r>
            <w:rPr>
              <w:noProof/>
            </w:rPr>
            <w:drawing>
              <wp:inline distT="0" distB="0" distL="0" distR="0">
                <wp:extent cx="533400" cy="428625"/>
                <wp:effectExtent l="19050" t="0" r="0" b="0"/>
                <wp:docPr id="1" name="Imagem 1" descr="TCU [Marca] RGB Mono, 15x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U [Marca] RGB Mono, 15x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7F4DF0" w:rsidRDefault="007F4DF0" w:rsidP="002B36FB">
          <w:pPr>
            <w:pStyle w:val="Cabealho0"/>
            <w:ind w:firstLine="57"/>
            <w:jc w:val="left"/>
            <w:rPr>
              <w:rFonts w:ascii="Arial Black" w:hAnsi="Arial Black"/>
            </w:rPr>
          </w:pPr>
          <w:r>
            <w:rPr>
              <w:rFonts w:ascii="Arial Black" w:hAnsi="Arial Black"/>
            </w:rPr>
            <w:t>TRIBUNAL DE CONTAS DA UNIÃO</w:t>
          </w:r>
        </w:p>
        <w:p w:rsidR="007F4DF0" w:rsidRDefault="007F4DF0" w:rsidP="0045653C">
          <w:pPr>
            <w:pStyle w:val="Cabealho0"/>
            <w:ind w:firstLine="57"/>
            <w:jc w:val="left"/>
            <w:rPr>
              <w:rFonts w:ascii="Arial Black" w:hAnsi="Arial Black"/>
            </w:rPr>
          </w:pPr>
          <w:r>
            <w:t>Secretaria de Controle Externo no Estado do Maranhão</w:t>
          </w:r>
        </w:p>
      </w:tc>
      <w:tc>
        <w:tcPr>
          <w:tcW w:w="1532" w:type="dxa"/>
        </w:tcPr>
        <w:p w:rsidR="007F4DF0" w:rsidRDefault="007F4DF0" w:rsidP="002B36FB">
          <w:pPr>
            <w:pStyle w:val="Cabealho0"/>
            <w:ind w:firstLine="57"/>
            <w:jc w:val="left"/>
            <w:rPr>
              <w:noProof/>
            </w:rPr>
          </w:pPr>
        </w:p>
      </w:tc>
    </w:tr>
    <w:tr w:rsidR="007F4DF0" w:rsidTr="002B36FB">
      <w:trPr>
        <w:trHeight w:hRule="exact" w:val="568"/>
      </w:trPr>
      <w:tc>
        <w:tcPr>
          <w:tcW w:w="856" w:type="dxa"/>
          <w:vMerge/>
          <w:vAlign w:val="center"/>
        </w:tcPr>
        <w:p w:rsidR="007F4DF0" w:rsidRDefault="007F4DF0">
          <w:bookmarkStart w:id="3" w:name="sigiloso" w:colFirst="2" w:colLast="2"/>
          <w:bookmarkEnd w:id="2"/>
        </w:p>
      </w:tc>
      <w:tc>
        <w:tcPr>
          <w:tcW w:w="5670" w:type="dxa"/>
          <w:vMerge/>
        </w:tcPr>
        <w:p w:rsidR="007F4DF0" w:rsidRDefault="007F4DF0" w:rsidP="002B36FB">
          <w:pPr>
            <w:pStyle w:val="Cabealho0"/>
            <w:ind w:firstLine="57"/>
            <w:jc w:val="center"/>
          </w:pPr>
        </w:p>
      </w:tc>
      <w:tc>
        <w:tcPr>
          <w:tcW w:w="1532" w:type="dxa"/>
        </w:tcPr>
        <w:p w:rsidR="007F4DF0" w:rsidRDefault="007F4DF0">
          <w:pPr>
            <w:pStyle w:val="Cabealho0"/>
            <w:ind w:firstLine="57"/>
            <w:rPr>
              <w:rFonts w:ascii="Arial Black" w:hAnsi="Arial Black"/>
            </w:rPr>
          </w:pPr>
        </w:p>
      </w:tc>
    </w:tr>
    <w:tr w:rsidR="007F4DF0" w:rsidTr="002B36FB">
      <w:trPr>
        <w:trHeight w:hRule="exact" w:val="568"/>
      </w:trPr>
      <w:tc>
        <w:tcPr>
          <w:tcW w:w="856" w:type="dxa"/>
          <w:vAlign w:val="center"/>
        </w:tcPr>
        <w:p w:rsidR="007F4DF0" w:rsidRDefault="007F4DF0"/>
      </w:tc>
      <w:tc>
        <w:tcPr>
          <w:tcW w:w="5670" w:type="dxa"/>
        </w:tcPr>
        <w:p w:rsidR="007F4DF0" w:rsidRDefault="007F4DF0" w:rsidP="002B36FB">
          <w:pPr>
            <w:pStyle w:val="Cabealho0"/>
            <w:ind w:firstLine="57"/>
            <w:jc w:val="center"/>
          </w:pPr>
        </w:p>
      </w:tc>
      <w:tc>
        <w:tcPr>
          <w:tcW w:w="1532" w:type="dxa"/>
        </w:tcPr>
        <w:p w:rsidR="007F4DF0" w:rsidRDefault="007F4DF0">
          <w:pPr>
            <w:pStyle w:val="Cabealho0"/>
            <w:ind w:firstLine="57"/>
            <w:rPr>
              <w:noProof/>
            </w:rPr>
          </w:pPr>
        </w:p>
      </w:tc>
    </w:tr>
    <w:bookmarkEnd w:id="3"/>
  </w:tbl>
  <w:p w:rsidR="007F4DF0" w:rsidRDefault="007F4DF0" w:rsidP="006E2A60"/>
  <w:p w:rsidR="007F4DF0" w:rsidRDefault="007F4DF0" w:rsidP="006E2A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97ABF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A006BD"/>
    <w:multiLevelType w:val="singleLevel"/>
    <w:tmpl w:val="41167454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3" w15:restartNumberingAfterBreak="0">
    <w:nsid w:val="052F0E65"/>
    <w:multiLevelType w:val="singleLevel"/>
    <w:tmpl w:val="EF0E786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 w15:restartNumberingAfterBreak="0">
    <w:nsid w:val="0C693FE6"/>
    <w:multiLevelType w:val="hybridMultilevel"/>
    <w:tmpl w:val="FADEE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3B5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266D4A"/>
    <w:multiLevelType w:val="hybridMultilevel"/>
    <w:tmpl w:val="B50621D4"/>
    <w:lvl w:ilvl="0" w:tplc="6C14D97A">
      <w:start w:val="1"/>
      <w:numFmt w:val="lowerLetter"/>
      <w:lvlText w:val="%1."/>
      <w:lvlJc w:val="left"/>
      <w:pPr>
        <w:ind w:left="1066" w:hanging="70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23802"/>
    <w:multiLevelType w:val="singleLevel"/>
    <w:tmpl w:val="41167454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8" w15:restartNumberingAfterBreak="0">
    <w:nsid w:val="326D48EE"/>
    <w:multiLevelType w:val="hybridMultilevel"/>
    <w:tmpl w:val="E1C60C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3767F"/>
    <w:multiLevelType w:val="hybridMultilevel"/>
    <w:tmpl w:val="29949FA6"/>
    <w:lvl w:ilvl="0" w:tplc="761CAB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679D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C17444"/>
    <w:multiLevelType w:val="singleLevel"/>
    <w:tmpl w:val="48DEEB8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0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11"/>
    <w:rsid w:val="0000746C"/>
    <w:rsid w:val="00007ABC"/>
    <w:rsid w:val="00022F26"/>
    <w:rsid w:val="00030F2B"/>
    <w:rsid w:val="00033C7A"/>
    <w:rsid w:val="00034D63"/>
    <w:rsid w:val="00043251"/>
    <w:rsid w:val="000471AF"/>
    <w:rsid w:val="0004738D"/>
    <w:rsid w:val="0004752B"/>
    <w:rsid w:val="00050C13"/>
    <w:rsid w:val="0005106F"/>
    <w:rsid w:val="000519EB"/>
    <w:rsid w:val="00052750"/>
    <w:rsid w:val="00052C73"/>
    <w:rsid w:val="00055F7A"/>
    <w:rsid w:val="00066565"/>
    <w:rsid w:val="00067501"/>
    <w:rsid w:val="00074DFF"/>
    <w:rsid w:val="0007783C"/>
    <w:rsid w:val="00085079"/>
    <w:rsid w:val="0008520F"/>
    <w:rsid w:val="00090F35"/>
    <w:rsid w:val="000A79EE"/>
    <w:rsid w:val="000B1096"/>
    <w:rsid w:val="000B5244"/>
    <w:rsid w:val="000B739C"/>
    <w:rsid w:val="000C28D7"/>
    <w:rsid w:val="000D71CD"/>
    <w:rsid w:val="000E222B"/>
    <w:rsid w:val="000E66E3"/>
    <w:rsid w:val="000F19C1"/>
    <w:rsid w:val="000F2638"/>
    <w:rsid w:val="000F2C6C"/>
    <w:rsid w:val="000F3EC2"/>
    <w:rsid w:val="000F5099"/>
    <w:rsid w:val="000F5DB5"/>
    <w:rsid w:val="000F6976"/>
    <w:rsid w:val="00106A5A"/>
    <w:rsid w:val="001159DF"/>
    <w:rsid w:val="00120B15"/>
    <w:rsid w:val="0013009C"/>
    <w:rsid w:val="0013428F"/>
    <w:rsid w:val="00134DBE"/>
    <w:rsid w:val="00143447"/>
    <w:rsid w:val="001435AA"/>
    <w:rsid w:val="00144258"/>
    <w:rsid w:val="00144C28"/>
    <w:rsid w:val="00150F83"/>
    <w:rsid w:val="00151410"/>
    <w:rsid w:val="0015549F"/>
    <w:rsid w:val="0015610F"/>
    <w:rsid w:val="00165E63"/>
    <w:rsid w:val="00171A65"/>
    <w:rsid w:val="00171BE0"/>
    <w:rsid w:val="00174BFF"/>
    <w:rsid w:val="001763AD"/>
    <w:rsid w:val="001808D2"/>
    <w:rsid w:val="001833FE"/>
    <w:rsid w:val="0018497F"/>
    <w:rsid w:val="001901AD"/>
    <w:rsid w:val="0019075E"/>
    <w:rsid w:val="001912D9"/>
    <w:rsid w:val="001916D7"/>
    <w:rsid w:val="001932D1"/>
    <w:rsid w:val="001A15F2"/>
    <w:rsid w:val="001A1734"/>
    <w:rsid w:val="001A420D"/>
    <w:rsid w:val="001B070C"/>
    <w:rsid w:val="001B0789"/>
    <w:rsid w:val="001B2F7D"/>
    <w:rsid w:val="001B5EE9"/>
    <w:rsid w:val="001C1018"/>
    <w:rsid w:val="001C16C1"/>
    <w:rsid w:val="001C624F"/>
    <w:rsid w:val="001C706A"/>
    <w:rsid w:val="001C75B8"/>
    <w:rsid w:val="001D08C5"/>
    <w:rsid w:val="001D300E"/>
    <w:rsid w:val="001D47CF"/>
    <w:rsid w:val="001D7195"/>
    <w:rsid w:val="001E0DBC"/>
    <w:rsid w:val="001E2259"/>
    <w:rsid w:val="001E33E0"/>
    <w:rsid w:val="001E4F54"/>
    <w:rsid w:val="001E58E3"/>
    <w:rsid w:val="001E5E0D"/>
    <w:rsid w:val="001F3570"/>
    <w:rsid w:val="001F3C8D"/>
    <w:rsid w:val="001F548F"/>
    <w:rsid w:val="001F5C77"/>
    <w:rsid w:val="001F7909"/>
    <w:rsid w:val="0020298B"/>
    <w:rsid w:val="00202B46"/>
    <w:rsid w:val="00207012"/>
    <w:rsid w:val="0021274F"/>
    <w:rsid w:val="00213662"/>
    <w:rsid w:val="002172AA"/>
    <w:rsid w:val="00221E85"/>
    <w:rsid w:val="00222BA5"/>
    <w:rsid w:val="0022658A"/>
    <w:rsid w:val="00231EFF"/>
    <w:rsid w:val="00235B63"/>
    <w:rsid w:val="002360B5"/>
    <w:rsid w:val="00236711"/>
    <w:rsid w:val="002417E8"/>
    <w:rsid w:val="00242806"/>
    <w:rsid w:val="00256B19"/>
    <w:rsid w:val="002605CB"/>
    <w:rsid w:val="00261786"/>
    <w:rsid w:val="00261BEB"/>
    <w:rsid w:val="002622BC"/>
    <w:rsid w:val="002821D0"/>
    <w:rsid w:val="002824BA"/>
    <w:rsid w:val="002838F9"/>
    <w:rsid w:val="00284183"/>
    <w:rsid w:val="00292201"/>
    <w:rsid w:val="00297815"/>
    <w:rsid w:val="002A399C"/>
    <w:rsid w:val="002A7423"/>
    <w:rsid w:val="002B36FB"/>
    <w:rsid w:val="002B7292"/>
    <w:rsid w:val="002C09DC"/>
    <w:rsid w:val="002C7D5E"/>
    <w:rsid w:val="002F45A5"/>
    <w:rsid w:val="002F6558"/>
    <w:rsid w:val="00300098"/>
    <w:rsid w:val="00300A83"/>
    <w:rsid w:val="00301857"/>
    <w:rsid w:val="00301DBB"/>
    <w:rsid w:val="00303DC5"/>
    <w:rsid w:val="003204F2"/>
    <w:rsid w:val="0032500C"/>
    <w:rsid w:val="0032709E"/>
    <w:rsid w:val="00334380"/>
    <w:rsid w:val="0033495F"/>
    <w:rsid w:val="0033530E"/>
    <w:rsid w:val="00337B39"/>
    <w:rsid w:val="00350245"/>
    <w:rsid w:val="00352425"/>
    <w:rsid w:val="00361ACD"/>
    <w:rsid w:val="00366744"/>
    <w:rsid w:val="00373168"/>
    <w:rsid w:val="003828F6"/>
    <w:rsid w:val="00384858"/>
    <w:rsid w:val="00391F67"/>
    <w:rsid w:val="0039747B"/>
    <w:rsid w:val="00397D63"/>
    <w:rsid w:val="003A0CD1"/>
    <w:rsid w:val="003A38FA"/>
    <w:rsid w:val="003B153F"/>
    <w:rsid w:val="003B4430"/>
    <w:rsid w:val="003B7F65"/>
    <w:rsid w:val="003C545D"/>
    <w:rsid w:val="003C5E0C"/>
    <w:rsid w:val="003C710F"/>
    <w:rsid w:val="003D0002"/>
    <w:rsid w:val="003D1B87"/>
    <w:rsid w:val="003D5235"/>
    <w:rsid w:val="003D7308"/>
    <w:rsid w:val="003E18E5"/>
    <w:rsid w:val="003E50B4"/>
    <w:rsid w:val="003E587D"/>
    <w:rsid w:val="003E69A7"/>
    <w:rsid w:val="004125EA"/>
    <w:rsid w:val="00414A99"/>
    <w:rsid w:val="00416940"/>
    <w:rsid w:val="00416C48"/>
    <w:rsid w:val="0041774F"/>
    <w:rsid w:val="00422115"/>
    <w:rsid w:val="00431B10"/>
    <w:rsid w:val="004372AF"/>
    <w:rsid w:val="004402EF"/>
    <w:rsid w:val="004431B5"/>
    <w:rsid w:val="00445952"/>
    <w:rsid w:val="00447602"/>
    <w:rsid w:val="00447FB8"/>
    <w:rsid w:val="00447FE2"/>
    <w:rsid w:val="00453733"/>
    <w:rsid w:val="0045653C"/>
    <w:rsid w:val="00460748"/>
    <w:rsid w:val="004647B2"/>
    <w:rsid w:val="0046656A"/>
    <w:rsid w:val="00470C68"/>
    <w:rsid w:val="00475A1C"/>
    <w:rsid w:val="0047732F"/>
    <w:rsid w:val="00482DF6"/>
    <w:rsid w:val="00483002"/>
    <w:rsid w:val="004974FE"/>
    <w:rsid w:val="004A3A0F"/>
    <w:rsid w:val="004B36BE"/>
    <w:rsid w:val="004B3E2B"/>
    <w:rsid w:val="004C4D94"/>
    <w:rsid w:val="004E1D2C"/>
    <w:rsid w:val="004E3092"/>
    <w:rsid w:val="004E5421"/>
    <w:rsid w:val="004E551B"/>
    <w:rsid w:val="004E631E"/>
    <w:rsid w:val="004E6ACB"/>
    <w:rsid w:val="004F1222"/>
    <w:rsid w:val="004F68E5"/>
    <w:rsid w:val="00503C67"/>
    <w:rsid w:val="00504BB7"/>
    <w:rsid w:val="0050715F"/>
    <w:rsid w:val="00513FF8"/>
    <w:rsid w:val="00517556"/>
    <w:rsid w:val="00524D48"/>
    <w:rsid w:val="005325D7"/>
    <w:rsid w:val="00537AA7"/>
    <w:rsid w:val="00540499"/>
    <w:rsid w:val="0054283F"/>
    <w:rsid w:val="00543035"/>
    <w:rsid w:val="00550694"/>
    <w:rsid w:val="005518EA"/>
    <w:rsid w:val="00554D82"/>
    <w:rsid w:val="0056064B"/>
    <w:rsid w:val="0056188D"/>
    <w:rsid w:val="005627B0"/>
    <w:rsid w:val="005653E7"/>
    <w:rsid w:val="005672A0"/>
    <w:rsid w:val="00570DA8"/>
    <w:rsid w:val="00572246"/>
    <w:rsid w:val="00577F1E"/>
    <w:rsid w:val="00584A4A"/>
    <w:rsid w:val="005938A8"/>
    <w:rsid w:val="0059569C"/>
    <w:rsid w:val="00596738"/>
    <w:rsid w:val="00597F1A"/>
    <w:rsid w:val="005A190F"/>
    <w:rsid w:val="005A4C7E"/>
    <w:rsid w:val="005A6073"/>
    <w:rsid w:val="005B2170"/>
    <w:rsid w:val="005B68B7"/>
    <w:rsid w:val="005C161C"/>
    <w:rsid w:val="005C1702"/>
    <w:rsid w:val="005C26BE"/>
    <w:rsid w:val="005C78B7"/>
    <w:rsid w:val="005D01D9"/>
    <w:rsid w:val="005D09D2"/>
    <w:rsid w:val="005D6541"/>
    <w:rsid w:val="005D69D3"/>
    <w:rsid w:val="005D6E3F"/>
    <w:rsid w:val="005E030C"/>
    <w:rsid w:val="005E73C3"/>
    <w:rsid w:val="005F0FBB"/>
    <w:rsid w:val="005F201D"/>
    <w:rsid w:val="005F2352"/>
    <w:rsid w:val="005F2741"/>
    <w:rsid w:val="00600264"/>
    <w:rsid w:val="006005DC"/>
    <w:rsid w:val="006012FE"/>
    <w:rsid w:val="00601C77"/>
    <w:rsid w:val="00604731"/>
    <w:rsid w:val="006076B8"/>
    <w:rsid w:val="0061197F"/>
    <w:rsid w:val="006126AF"/>
    <w:rsid w:val="00615967"/>
    <w:rsid w:val="00616297"/>
    <w:rsid w:val="00620CB8"/>
    <w:rsid w:val="00624808"/>
    <w:rsid w:val="00627410"/>
    <w:rsid w:val="00632700"/>
    <w:rsid w:val="00632F2D"/>
    <w:rsid w:val="006356A7"/>
    <w:rsid w:val="00636CA5"/>
    <w:rsid w:val="00636EA7"/>
    <w:rsid w:val="00637C3E"/>
    <w:rsid w:val="00642DEE"/>
    <w:rsid w:val="00643EB3"/>
    <w:rsid w:val="00644E0F"/>
    <w:rsid w:val="00646DE1"/>
    <w:rsid w:val="00653C77"/>
    <w:rsid w:val="00656E37"/>
    <w:rsid w:val="0066225F"/>
    <w:rsid w:val="00664515"/>
    <w:rsid w:val="006671B6"/>
    <w:rsid w:val="006742DF"/>
    <w:rsid w:val="00674529"/>
    <w:rsid w:val="00680239"/>
    <w:rsid w:val="006822D0"/>
    <w:rsid w:val="00684552"/>
    <w:rsid w:val="00685DAF"/>
    <w:rsid w:val="0069064A"/>
    <w:rsid w:val="006928C6"/>
    <w:rsid w:val="00695AFE"/>
    <w:rsid w:val="006A27AB"/>
    <w:rsid w:val="006A3AF1"/>
    <w:rsid w:val="006A405B"/>
    <w:rsid w:val="006A68E3"/>
    <w:rsid w:val="006B6A64"/>
    <w:rsid w:val="006C1DB4"/>
    <w:rsid w:val="006C41B6"/>
    <w:rsid w:val="006D452C"/>
    <w:rsid w:val="006D4E77"/>
    <w:rsid w:val="006E2A60"/>
    <w:rsid w:val="006E432F"/>
    <w:rsid w:val="006E6731"/>
    <w:rsid w:val="006F4352"/>
    <w:rsid w:val="006F602B"/>
    <w:rsid w:val="006F70E0"/>
    <w:rsid w:val="007012D4"/>
    <w:rsid w:val="007124A9"/>
    <w:rsid w:val="00713E53"/>
    <w:rsid w:val="00714E02"/>
    <w:rsid w:val="00720EAB"/>
    <w:rsid w:val="00722707"/>
    <w:rsid w:val="00724119"/>
    <w:rsid w:val="00724423"/>
    <w:rsid w:val="00725064"/>
    <w:rsid w:val="00726C13"/>
    <w:rsid w:val="00731B36"/>
    <w:rsid w:val="007320AF"/>
    <w:rsid w:val="007320CF"/>
    <w:rsid w:val="00735E4B"/>
    <w:rsid w:val="00740B74"/>
    <w:rsid w:val="00746414"/>
    <w:rsid w:val="00751F34"/>
    <w:rsid w:val="00757ADC"/>
    <w:rsid w:val="0076221A"/>
    <w:rsid w:val="00763BD3"/>
    <w:rsid w:val="00775712"/>
    <w:rsid w:val="007859EE"/>
    <w:rsid w:val="00796ACF"/>
    <w:rsid w:val="0079730E"/>
    <w:rsid w:val="007A0C3B"/>
    <w:rsid w:val="007A151E"/>
    <w:rsid w:val="007A1E39"/>
    <w:rsid w:val="007A5398"/>
    <w:rsid w:val="007A61CB"/>
    <w:rsid w:val="007B0484"/>
    <w:rsid w:val="007B38CC"/>
    <w:rsid w:val="007C62B7"/>
    <w:rsid w:val="007C647E"/>
    <w:rsid w:val="007D48CE"/>
    <w:rsid w:val="007E003D"/>
    <w:rsid w:val="007E3E51"/>
    <w:rsid w:val="007F3C16"/>
    <w:rsid w:val="007F4DF0"/>
    <w:rsid w:val="007F5B90"/>
    <w:rsid w:val="007F6F79"/>
    <w:rsid w:val="0080150C"/>
    <w:rsid w:val="00805AFA"/>
    <w:rsid w:val="00805CA7"/>
    <w:rsid w:val="0081465E"/>
    <w:rsid w:val="00814E2F"/>
    <w:rsid w:val="00816C2A"/>
    <w:rsid w:val="00820397"/>
    <w:rsid w:val="008216B5"/>
    <w:rsid w:val="00825620"/>
    <w:rsid w:val="00825C29"/>
    <w:rsid w:val="00832C86"/>
    <w:rsid w:val="00833FBA"/>
    <w:rsid w:val="008407B4"/>
    <w:rsid w:val="00842E02"/>
    <w:rsid w:val="00842F5F"/>
    <w:rsid w:val="00845BCE"/>
    <w:rsid w:val="008474E8"/>
    <w:rsid w:val="0085003F"/>
    <w:rsid w:val="008540A4"/>
    <w:rsid w:val="0086141D"/>
    <w:rsid w:val="00883A2D"/>
    <w:rsid w:val="008973AC"/>
    <w:rsid w:val="00897AF9"/>
    <w:rsid w:val="008A4EB6"/>
    <w:rsid w:val="008B2819"/>
    <w:rsid w:val="008B4E25"/>
    <w:rsid w:val="008B5604"/>
    <w:rsid w:val="008B62CA"/>
    <w:rsid w:val="008C51E8"/>
    <w:rsid w:val="008D1460"/>
    <w:rsid w:val="008D6773"/>
    <w:rsid w:val="008E10BA"/>
    <w:rsid w:val="008E2E79"/>
    <w:rsid w:val="008E3D73"/>
    <w:rsid w:val="008E53DC"/>
    <w:rsid w:val="008F17F4"/>
    <w:rsid w:val="008F7B43"/>
    <w:rsid w:val="0090249F"/>
    <w:rsid w:val="00903FC2"/>
    <w:rsid w:val="00907971"/>
    <w:rsid w:val="00912C71"/>
    <w:rsid w:val="009136FF"/>
    <w:rsid w:val="00914E85"/>
    <w:rsid w:val="00920D5E"/>
    <w:rsid w:val="009220FF"/>
    <w:rsid w:val="00926B89"/>
    <w:rsid w:val="0092731C"/>
    <w:rsid w:val="009305B3"/>
    <w:rsid w:val="00931F87"/>
    <w:rsid w:val="00932786"/>
    <w:rsid w:val="00941760"/>
    <w:rsid w:val="00945432"/>
    <w:rsid w:val="009527EC"/>
    <w:rsid w:val="00953A43"/>
    <w:rsid w:val="00955A72"/>
    <w:rsid w:val="00956B7B"/>
    <w:rsid w:val="0096079D"/>
    <w:rsid w:val="00964903"/>
    <w:rsid w:val="009817F2"/>
    <w:rsid w:val="0098521D"/>
    <w:rsid w:val="00992ADF"/>
    <w:rsid w:val="00995BA0"/>
    <w:rsid w:val="0099637D"/>
    <w:rsid w:val="009A380C"/>
    <w:rsid w:val="009A3B9E"/>
    <w:rsid w:val="009A3C3B"/>
    <w:rsid w:val="009B02B1"/>
    <w:rsid w:val="009B04DE"/>
    <w:rsid w:val="009B088F"/>
    <w:rsid w:val="009B4FE8"/>
    <w:rsid w:val="009C4E72"/>
    <w:rsid w:val="009C7B62"/>
    <w:rsid w:val="009D6B10"/>
    <w:rsid w:val="009E6381"/>
    <w:rsid w:val="009F2EC8"/>
    <w:rsid w:val="00A00930"/>
    <w:rsid w:val="00A10FDA"/>
    <w:rsid w:val="00A14220"/>
    <w:rsid w:val="00A169CE"/>
    <w:rsid w:val="00A23433"/>
    <w:rsid w:val="00A267CA"/>
    <w:rsid w:val="00A26F18"/>
    <w:rsid w:val="00A305CC"/>
    <w:rsid w:val="00A44469"/>
    <w:rsid w:val="00A50CE4"/>
    <w:rsid w:val="00A513E5"/>
    <w:rsid w:val="00A51C45"/>
    <w:rsid w:val="00A55352"/>
    <w:rsid w:val="00A55FE0"/>
    <w:rsid w:val="00A561DD"/>
    <w:rsid w:val="00A66F55"/>
    <w:rsid w:val="00A71DBD"/>
    <w:rsid w:val="00A8127D"/>
    <w:rsid w:val="00A83B4E"/>
    <w:rsid w:val="00A859FB"/>
    <w:rsid w:val="00A8628F"/>
    <w:rsid w:val="00A92550"/>
    <w:rsid w:val="00A92F1C"/>
    <w:rsid w:val="00AA0C50"/>
    <w:rsid w:val="00AB4ADD"/>
    <w:rsid w:val="00AB6602"/>
    <w:rsid w:val="00AC746D"/>
    <w:rsid w:val="00AD242B"/>
    <w:rsid w:val="00AD4022"/>
    <w:rsid w:val="00AD5A48"/>
    <w:rsid w:val="00AE0863"/>
    <w:rsid w:val="00AE2880"/>
    <w:rsid w:val="00AE4224"/>
    <w:rsid w:val="00AE572A"/>
    <w:rsid w:val="00B03804"/>
    <w:rsid w:val="00B03CF0"/>
    <w:rsid w:val="00B04FF0"/>
    <w:rsid w:val="00B12D6A"/>
    <w:rsid w:val="00B14CB5"/>
    <w:rsid w:val="00B15B4C"/>
    <w:rsid w:val="00B15F77"/>
    <w:rsid w:val="00B1789C"/>
    <w:rsid w:val="00B329C6"/>
    <w:rsid w:val="00B44293"/>
    <w:rsid w:val="00B44D4B"/>
    <w:rsid w:val="00B44E98"/>
    <w:rsid w:val="00B46338"/>
    <w:rsid w:val="00B52806"/>
    <w:rsid w:val="00B53DE7"/>
    <w:rsid w:val="00B610FD"/>
    <w:rsid w:val="00B63D8F"/>
    <w:rsid w:val="00B65753"/>
    <w:rsid w:val="00B727DE"/>
    <w:rsid w:val="00B755DA"/>
    <w:rsid w:val="00B75A3D"/>
    <w:rsid w:val="00B82A1F"/>
    <w:rsid w:val="00B84C67"/>
    <w:rsid w:val="00B956A6"/>
    <w:rsid w:val="00BA0269"/>
    <w:rsid w:val="00BA449F"/>
    <w:rsid w:val="00BA5D02"/>
    <w:rsid w:val="00BA6BE6"/>
    <w:rsid w:val="00BA6D47"/>
    <w:rsid w:val="00BA6D81"/>
    <w:rsid w:val="00BB5330"/>
    <w:rsid w:val="00BB6DCD"/>
    <w:rsid w:val="00BC37E5"/>
    <w:rsid w:val="00BD0990"/>
    <w:rsid w:val="00BD2829"/>
    <w:rsid w:val="00BE5537"/>
    <w:rsid w:val="00BE6062"/>
    <w:rsid w:val="00BE7667"/>
    <w:rsid w:val="00BF11B1"/>
    <w:rsid w:val="00BF4B61"/>
    <w:rsid w:val="00C0756D"/>
    <w:rsid w:val="00C113C0"/>
    <w:rsid w:val="00C116C1"/>
    <w:rsid w:val="00C23937"/>
    <w:rsid w:val="00C27725"/>
    <w:rsid w:val="00C33156"/>
    <w:rsid w:val="00C340E7"/>
    <w:rsid w:val="00C3780D"/>
    <w:rsid w:val="00C43896"/>
    <w:rsid w:val="00C44D76"/>
    <w:rsid w:val="00C50285"/>
    <w:rsid w:val="00C629B9"/>
    <w:rsid w:val="00C65EDC"/>
    <w:rsid w:val="00C751A6"/>
    <w:rsid w:val="00C80268"/>
    <w:rsid w:val="00C8090A"/>
    <w:rsid w:val="00C84DE9"/>
    <w:rsid w:val="00C87351"/>
    <w:rsid w:val="00C90F4E"/>
    <w:rsid w:val="00C94734"/>
    <w:rsid w:val="00C953E8"/>
    <w:rsid w:val="00C9581D"/>
    <w:rsid w:val="00C96402"/>
    <w:rsid w:val="00CA2F74"/>
    <w:rsid w:val="00CA6441"/>
    <w:rsid w:val="00CA69E4"/>
    <w:rsid w:val="00CB0629"/>
    <w:rsid w:val="00CB35EF"/>
    <w:rsid w:val="00CB3CBD"/>
    <w:rsid w:val="00CC4594"/>
    <w:rsid w:val="00CC5661"/>
    <w:rsid w:val="00CC71B8"/>
    <w:rsid w:val="00CD12B2"/>
    <w:rsid w:val="00CD20EE"/>
    <w:rsid w:val="00CD489F"/>
    <w:rsid w:val="00CD5E77"/>
    <w:rsid w:val="00CE0ADC"/>
    <w:rsid w:val="00CF04CB"/>
    <w:rsid w:val="00CF0689"/>
    <w:rsid w:val="00CF33D0"/>
    <w:rsid w:val="00CF517E"/>
    <w:rsid w:val="00D005CA"/>
    <w:rsid w:val="00D029E5"/>
    <w:rsid w:val="00D058B0"/>
    <w:rsid w:val="00D060A2"/>
    <w:rsid w:val="00D06749"/>
    <w:rsid w:val="00D139CE"/>
    <w:rsid w:val="00D17DC2"/>
    <w:rsid w:val="00D203B7"/>
    <w:rsid w:val="00D23EB5"/>
    <w:rsid w:val="00D24260"/>
    <w:rsid w:val="00D34F37"/>
    <w:rsid w:val="00D438C2"/>
    <w:rsid w:val="00D44BA3"/>
    <w:rsid w:val="00D44E56"/>
    <w:rsid w:val="00D4540E"/>
    <w:rsid w:val="00D660EA"/>
    <w:rsid w:val="00D717A4"/>
    <w:rsid w:val="00D72D04"/>
    <w:rsid w:val="00D75E1A"/>
    <w:rsid w:val="00D7679A"/>
    <w:rsid w:val="00D768BA"/>
    <w:rsid w:val="00D85EF8"/>
    <w:rsid w:val="00DA16C3"/>
    <w:rsid w:val="00DA4DF2"/>
    <w:rsid w:val="00DA7FA0"/>
    <w:rsid w:val="00DA7FF5"/>
    <w:rsid w:val="00DB0099"/>
    <w:rsid w:val="00DB17CB"/>
    <w:rsid w:val="00DB43A0"/>
    <w:rsid w:val="00DD6F88"/>
    <w:rsid w:val="00DE020C"/>
    <w:rsid w:val="00DE3447"/>
    <w:rsid w:val="00DE467F"/>
    <w:rsid w:val="00DE5DE3"/>
    <w:rsid w:val="00DF1CDB"/>
    <w:rsid w:val="00DF6826"/>
    <w:rsid w:val="00DF7F6E"/>
    <w:rsid w:val="00E03656"/>
    <w:rsid w:val="00E03C98"/>
    <w:rsid w:val="00E0451F"/>
    <w:rsid w:val="00E10C3A"/>
    <w:rsid w:val="00E1157A"/>
    <w:rsid w:val="00E13F63"/>
    <w:rsid w:val="00E13FDE"/>
    <w:rsid w:val="00E223F7"/>
    <w:rsid w:val="00E23BC4"/>
    <w:rsid w:val="00E264FF"/>
    <w:rsid w:val="00E27E0B"/>
    <w:rsid w:val="00E32CC5"/>
    <w:rsid w:val="00E3649B"/>
    <w:rsid w:val="00E364FE"/>
    <w:rsid w:val="00E36F19"/>
    <w:rsid w:val="00E37110"/>
    <w:rsid w:val="00E37EEB"/>
    <w:rsid w:val="00E40ACE"/>
    <w:rsid w:val="00E47565"/>
    <w:rsid w:val="00E54440"/>
    <w:rsid w:val="00E54B44"/>
    <w:rsid w:val="00E56E0B"/>
    <w:rsid w:val="00E60C78"/>
    <w:rsid w:val="00E62258"/>
    <w:rsid w:val="00E67107"/>
    <w:rsid w:val="00E679AB"/>
    <w:rsid w:val="00E7001E"/>
    <w:rsid w:val="00E71C64"/>
    <w:rsid w:val="00E71F86"/>
    <w:rsid w:val="00E844EE"/>
    <w:rsid w:val="00E84515"/>
    <w:rsid w:val="00E85CBB"/>
    <w:rsid w:val="00E93D23"/>
    <w:rsid w:val="00E9451D"/>
    <w:rsid w:val="00EA1756"/>
    <w:rsid w:val="00EA1831"/>
    <w:rsid w:val="00EA3B52"/>
    <w:rsid w:val="00EA40C7"/>
    <w:rsid w:val="00EB32B2"/>
    <w:rsid w:val="00EB5E09"/>
    <w:rsid w:val="00EB6ED2"/>
    <w:rsid w:val="00EB7077"/>
    <w:rsid w:val="00EC054B"/>
    <w:rsid w:val="00EC1092"/>
    <w:rsid w:val="00EC30A5"/>
    <w:rsid w:val="00ED0763"/>
    <w:rsid w:val="00ED34D4"/>
    <w:rsid w:val="00ED4D1A"/>
    <w:rsid w:val="00ED67C1"/>
    <w:rsid w:val="00EE7DFC"/>
    <w:rsid w:val="00EF06F5"/>
    <w:rsid w:val="00EF142D"/>
    <w:rsid w:val="00EF2399"/>
    <w:rsid w:val="00EF300D"/>
    <w:rsid w:val="00EF4383"/>
    <w:rsid w:val="00EF6714"/>
    <w:rsid w:val="00EF6FA4"/>
    <w:rsid w:val="00F123F5"/>
    <w:rsid w:val="00F14010"/>
    <w:rsid w:val="00F154D2"/>
    <w:rsid w:val="00F2156B"/>
    <w:rsid w:val="00F263BD"/>
    <w:rsid w:val="00F30D04"/>
    <w:rsid w:val="00F30EFC"/>
    <w:rsid w:val="00F36BD7"/>
    <w:rsid w:val="00F41994"/>
    <w:rsid w:val="00F4451F"/>
    <w:rsid w:val="00F4554D"/>
    <w:rsid w:val="00F545C8"/>
    <w:rsid w:val="00F56FC1"/>
    <w:rsid w:val="00F60F8E"/>
    <w:rsid w:val="00F66769"/>
    <w:rsid w:val="00F736A2"/>
    <w:rsid w:val="00F91A70"/>
    <w:rsid w:val="00F91BBE"/>
    <w:rsid w:val="00F91FDE"/>
    <w:rsid w:val="00F92D85"/>
    <w:rsid w:val="00F9352D"/>
    <w:rsid w:val="00F97029"/>
    <w:rsid w:val="00FB30FE"/>
    <w:rsid w:val="00FB6928"/>
    <w:rsid w:val="00FC0EE5"/>
    <w:rsid w:val="00FC7A2B"/>
    <w:rsid w:val="00FD40A8"/>
    <w:rsid w:val="00FD7EF2"/>
    <w:rsid w:val="00FE0099"/>
    <w:rsid w:val="00FE07A9"/>
    <w:rsid w:val="00FE3E98"/>
    <w:rsid w:val="00FE6A02"/>
    <w:rsid w:val="00FF2A5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95F3FDBA-4071-41B0-96E1-385B6AE6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A6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751A6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751A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C751A6"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C751A6"/>
    <w:pPr>
      <w:keepNext/>
      <w:jc w:val="both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751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751A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C751A6"/>
    <w:pPr>
      <w:jc w:val="both"/>
    </w:pPr>
    <w:rPr>
      <w:b/>
      <w:color w:val="0000FF"/>
      <w:sz w:val="28"/>
    </w:rPr>
  </w:style>
  <w:style w:type="paragraph" w:styleId="Recuodecorpodetexto">
    <w:name w:val="Body Text Indent"/>
    <w:basedOn w:val="Normal"/>
    <w:link w:val="RecuodecorpodetextoChar"/>
    <w:rsid w:val="00C751A6"/>
    <w:pPr>
      <w:spacing w:line="360" w:lineRule="auto"/>
      <w:ind w:firstLine="1418"/>
      <w:jc w:val="both"/>
    </w:pPr>
  </w:style>
  <w:style w:type="paragraph" w:styleId="Corpodetexto2">
    <w:name w:val="Body Text 2"/>
    <w:basedOn w:val="Normal"/>
    <w:semiHidden/>
    <w:rsid w:val="00C751A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</w:pPr>
    <w:rPr>
      <w:b/>
      <w:color w:val="0000FF"/>
      <w:sz w:val="28"/>
    </w:rPr>
  </w:style>
  <w:style w:type="paragraph" w:styleId="Recuodecorpodetexto2">
    <w:name w:val="Body Text Indent 2"/>
    <w:basedOn w:val="Normal"/>
    <w:semiHidden/>
    <w:rsid w:val="00C751A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ind w:firstLine="902"/>
      <w:jc w:val="both"/>
    </w:pPr>
    <w:rPr>
      <w:sz w:val="28"/>
    </w:rPr>
  </w:style>
  <w:style w:type="paragraph" w:customStyle="1" w:styleId="Tcupargrafo2n">
    <w:name w:val="Tcu_parágrafo2_n"/>
    <w:basedOn w:val="Normal"/>
    <w:rsid w:val="00C751A6"/>
    <w:pPr>
      <w:spacing w:after="240"/>
      <w:jc w:val="both"/>
    </w:pPr>
    <w:rPr>
      <w:spacing w:val="-5"/>
      <w:sz w:val="26"/>
    </w:rPr>
  </w:style>
  <w:style w:type="character" w:styleId="Hyperlink">
    <w:name w:val="Hyperlink"/>
    <w:basedOn w:val="Fontepargpadro"/>
    <w:semiHidden/>
    <w:rsid w:val="00C751A6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C751A6"/>
    <w:rPr>
      <w:color w:val="800080"/>
      <w:u w:val="single"/>
    </w:rPr>
  </w:style>
  <w:style w:type="paragraph" w:styleId="MapadoDocumento">
    <w:name w:val="Document Map"/>
    <w:basedOn w:val="Normal"/>
    <w:semiHidden/>
    <w:rsid w:val="00C751A6"/>
    <w:pPr>
      <w:shd w:val="clear" w:color="auto" w:fill="000080"/>
    </w:pPr>
    <w:rPr>
      <w:rFonts w:ascii="Tahoma" w:hAnsi="Tahoma"/>
    </w:rPr>
  </w:style>
  <w:style w:type="paragraph" w:customStyle="1" w:styleId="Corpo">
    <w:name w:val="Corpo"/>
    <w:basedOn w:val="Normal"/>
    <w:rsid w:val="00C751A6"/>
    <w:pPr>
      <w:tabs>
        <w:tab w:val="left" w:pos="2268"/>
      </w:tabs>
      <w:spacing w:before="284"/>
      <w:ind w:firstLine="1418"/>
      <w:jc w:val="both"/>
    </w:pPr>
  </w:style>
  <w:style w:type="paragraph" w:styleId="Recuodecorpodetexto3">
    <w:name w:val="Body Text Indent 3"/>
    <w:basedOn w:val="Normal"/>
    <w:semiHidden/>
    <w:rsid w:val="00C751A6"/>
    <w:pPr>
      <w:tabs>
        <w:tab w:val="left" w:pos="1418"/>
      </w:tabs>
      <w:spacing w:before="120"/>
      <w:ind w:firstLine="1134"/>
      <w:jc w:val="both"/>
    </w:pPr>
  </w:style>
  <w:style w:type="paragraph" w:styleId="Textoembloco">
    <w:name w:val="Block Text"/>
    <w:basedOn w:val="Normal"/>
    <w:semiHidden/>
    <w:rsid w:val="00C751A6"/>
    <w:pPr>
      <w:ind w:left="1701" w:right="-568"/>
      <w:jc w:val="both"/>
    </w:pPr>
  </w:style>
  <w:style w:type="paragraph" w:styleId="Corpodetexto3">
    <w:name w:val="Body Text 3"/>
    <w:basedOn w:val="Normal"/>
    <w:semiHidden/>
    <w:rsid w:val="00C751A6"/>
    <w:pPr>
      <w:spacing w:after="120" w:line="360" w:lineRule="auto"/>
      <w:ind w:right="-284"/>
      <w:jc w:val="both"/>
    </w:pPr>
  </w:style>
  <w:style w:type="paragraph" w:customStyle="1" w:styleId="Cabealho0">
    <w:name w:val="#Cabeçalho"/>
    <w:basedOn w:val="Normal"/>
    <w:rsid w:val="00C751A6"/>
    <w:pPr>
      <w:spacing w:line="220" w:lineRule="exact"/>
      <w:jc w:val="both"/>
    </w:pPr>
    <w:rPr>
      <w:rFonts w:ascii="Arial" w:eastAsia="Calibri" w:hAnsi="Arial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416940"/>
    <w:rPr>
      <w:sz w:val="24"/>
    </w:rPr>
  </w:style>
  <w:style w:type="paragraph" w:customStyle="1" w:styleId="Default">
    <w:name w:val="Default"/>
    <w:rsid w:val="001554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9C4E72"/>
    <w:pPr>
      <w:numPr>
        <w:numId w:val="11"/>
      </w:numPr>
      <w:contextualSpacing/>
    </w:pPr>
  </w:style>
  <w:style w:type="paragraph" w:customStyle="1" w:styleId="CorpoDoDespacho">
    <w:name w:val="Corpo Do Despacho"/>
    <w:basedOn w:val="Recuodecorpodetexto"/>
    <w:rsid w:val="00A561DD"/>
    <w:pPr>
      <w:spacing w:after="120"/>
    </w:pPr>
  </w:style>
  <w:style w:type="character" w:customStyle="1" w:styleId="Ttulo1Char">
    <w:name w:val="Título 1 Char"/>
    <w:basedOn w:val="Fontepargpadro"/>
    <w:link w:val="Ttulo1"/>
    <w:rsid w:val="005C161C"/>
    <w:rPr>
      <w:b/>
      <w:sz w:val="28"/>
    </w:rPr>
  </w:style>
  <w:style w:type="paragraph" w:styleId="NormalWeb">
    <w:name w:val="Normal (Web)"/>
    <w:basedOn w:val="Normal"/>
    <w:uiPriority w:val="99"/>
    <w:unhideWhenUsed/>
    <w:rsid w:val="005C161C"/>
    <w:pPr>
      <w:spacing w:line="360" w:lineRule="auto"/>
      <w:ind w:firstLine="120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C161C"/>
    <w:rPr>
      <w:b/>
      <w:color w:val="0000FF"/>
      <w:sz w:val="28"/>
    </w:rPr>
  </w:style>
  <w:style w:type="character" w:styleId="Refdecomentrio">
    <w:name w:val="annotation reference"/>
    <w:basedOn w:val="Fontepargpadro"/>
    <w:uiPriority w:val="99"/>
    <w:semiHidden/>
    <w:unhideWhenUsed/>
    <w:rsid w:val="00902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249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249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2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249F"/>
    <w:rPr>
      <w:b/>
      <w:bCs/>
    </w:rPr>
  </w:style>
  <w:style w:type="paragraph" w:styleId="Reviso">
    <w:name w:val="Revision"/>
    <w:hidden/>
    <w:uiPriority w:val="99"/>
    <w:semiHidden/>
    <w:rsid w:val="0090249F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4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MA\secex-ma\P&#218;BLICO\Modelos\CBEX%20%20e%20CADIN\Cbex%20-%20Despacho%20-%20Determina%20nova%20notif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0290-881B-4BF1-87D3-69FF7189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Cbex - Despacho - Determina nova notificação</Template>
  <TotalTime>31</TotalTime>
  <Pages>1</Pages>
  <Words>244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Despachos</vt:lpstr>
    </vt:vector>
  </TitlesOfParts>
  <Company>TCU</Company>
  <LinksUpToDate>false</LinksUpToDate>
  <CharactersWithSpaces>1676</CharactersWithSpaces>
  <SharedDoc>false</SharedDoc>
  <HLinks>
    <vt:vector size="6" baseType="variant">
      <vt:variant>
        <vt:i4>2293884</vt:i4>
      </vt:variant>
      <vt:variant>
        <vt:i4>0</vt:i4>
      </vt:variant>
      <vt:variant>
        <vt:i4>0</vt:i4>
      </vt:variant>
      <vt:variant>
        <vt:i4>5</vt:i4>
      </vt:variant>
      <vt:variant>
        <vt:lpwstr>http://www.102busca.com.br/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Despachos</dc:title>
  <dc:subject>Modelo para Despachos do Gabinete</dc:subject>
  <dc:creator>PABLO FABIAN ALMEIDA ABREU</dc:creator>
  <cp:lastModifiedBy>Alexandre Jose Caminha Walraven</cp:lastModifiedBy>
  <cp:revision>8</cp:revision>
  <cp:lastPrinted>2010-05-25T13:13:00Z</cp:lastPrinted>
  <dcterms:created xsi:type="dcterms:W3CDTF">2015-07-06T12:17:00Z</dcterms:created>
  <dcterms:modified xsi:type="dcterms:W3CDTF">2015-07-06T15:03:00Z</dcterms:modified>
</cp:coreProperties>
</file>